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57874"/>
    <w:bookmarkStart w:id="1" w:name="_Toc310250523"/>
    <w:bookmarkStart w:id="2" w:name="_Toc310250599"/>
    <w:p w:rsidR="001454DE" w:rsidRPr="00B878F2" w:rsidRDefault="001454DE" w:rsidP="001812AF">
      <w:pPr>
        <w:spacing w:after="0"/>
        <w:ind w:left="-142"/>
        <w:rPr>
          <w:lang w:eastAsia="ru-RU"/>
        </w:rPr>
      </w:pPr>
      <w:r w:rsidRPr="00B878F2">
        <w:rPr>
          <w:noProof/>
          <w:lang w:eastAsia="ru-RU"/>
        </w:rPr>
        <mc:AlternateContent>
          <mc:Choice Requires="wpc">
            <w:drawing>
              <wp:inline distT="0" distB="0" distL="0" distR="0" wp14:anchorId="082BF130" wp14:editId="18D06926">
                <wp:extent cx="6869927" cy="1104975"/>
                <wp:effectExtent l="0" t="0" r="0" b="0"/>
                <wp:docPr id="13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4774F" w:rsidRPr="00831E97" w:rsidRDefault="0004774F" w:rsidP="001454DE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04774F" w:rsidRPr="00831E97" w:rsidRDefault="0004774F" w:rsidP="001454DE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082BF130" id="Полотно 1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rH8AA&#10;AADaAAAADwAAAGRycy9kb3ducmV2LnhtbESPQUsDMRSE74L/ITyhN5u1h6pr01IEtXiqrd4fm+cm&#10;uO9lSWJ3+++bQqHHYWa+YRarkTt1oJh8EAMP0woUSROsl9bA9/7t/glUyigWuyBk4EgJVsvbmwXW&#10;NgzyRYddblWBSKrRgMu5r7VOjSPGNA09SfF+Q2TMRcZW24hDgXOnZ1U114xeyoLDnl4dNX+7fzbw&#10;E/3H4B6f+X3rmLP26097HIyZ3I3rF1CZxnwNX9oba2AG5yvlBujl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rrH8AAAADaAAAADwAAAAAAAAAAAAAAAACYAgAAZHJzL2Rvd25y&#10;ZXYueG1sUEsFBgAAAAAEAAQA9QAAAIUDAAAAAA==&#10;" path="m1258,l1069,245r-337,l732,942r-290,l442,245,,245,188,,1258,xe" fillcolor="#036" stroked="f">
                  <v:path arrowok="t" o:connecttype="custom" o:connectlocs="2147483646,0;2147483646,2147483646;2147483646,2147483646;2147483646,2147483646;2147483646,2147483646;2147483646,2147483646;0,2147483646;2147483646,0;2147483646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hIsEA&#10;AADaAAAADwAAAGRycy9kb3ducmV2LnhtbESP0YrCMBRE3xf8h3AFX0TTVRGpRpEFwReRVT/g2lzb&#10;anMTm6jVr98Iwj4OM3OGmS0aU4k71b60rOC7n4AgzqwuOVdw2K96ExA+IGusLJOCJ3lYzFtfM0y1&#10;ffAv3XchFxHCPkUFRQguldJnBRn0feuIo3eytcEQZZ1LXeMjwk0lB0kylgZLjgsFOvopKLvsbkZB&#10;lRy3YTO4uO7ozE93Ni9aXV9KddrNcgoiUBP+w5/2WisYwvtKvA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H4SLBAAAA2gAAAA8AAAAAAAAAAAAAAAAAmAIAAGRycy9kb3du&#10;cmV2LnhtbFBLBQYAAAAABAAEAPUAAACGAwAAAAA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1984636292;2147483646,1344431252;2147483646,800307183;2147483646,384123215;2147483646,160101825;2147483646,32060754;2147483646,0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FysUA&#10;AADaAAAADwAAAGRycy9kb3ducmV2LnhtbESPT2vCQBTE7wW/w/KE3nRjWoqkrkGkBcGL9U9Lb8/s&#10;MxuSfRuyq0m/fbcg9DjMzG+YRT7YRtyo85VjBbNpAoK4cLriUsHx8D6Zg/ABWWPjmBT8kId8OXpY&#10;YKZdzx9024dSRAj7DBWYENpMSl8YsuinriWO3sV1FkOUXSl1h32E20amSfIiLVYcFwy2tDZU1Pur&#10;VVD7N7P6PumNuW7Tp6/PdNefT71Sj+Nh9Qoi0BD+w/f2Rit4hr8r8Qb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YXKxQAAANoAAAAPAAAAAAAAAAAAAAAAAJgCAABkcnMv&#10;ZG93bnJldi54bWxQSwUGAAAAAAQABAD1AAAAigM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6,2147483646;2147483646,2147483646;2147483646,2147483646;2147483646,2147483646;2147483646,2147483646;2147483646,2147483646;2147483646,2147483646;2147483646,2147483646;2147483646,2147483646;2147483646,2147483646;2147483646,2147483646;2147483646,2147483646;1608122520,2147483646;982746629,2147483646;506252005,2147483646;208489777,2147483646;0,2147483646;0,2147483646;208489777,2147483646;506252005,2147483646;982746629,2147483646;1608122520,2147483646;2147483646,2147483646;2147483646,2147483646;2147483646,2147483646;2147483646,2147483646;2147483646,2147483646;2147483646,1984636292;2147483646,1344431252;2147483646,800307183;2147483646,384123215;2147483646,160101825;2147483646,32060754;2147483646,0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/38IA&#10;AADaAAAADwAAAGRycy9kb3ducmV2LnhtbESPQYvCMBSE74L/ITzBm6YW3JVqFBEUvaysevH2aJ5t&#10;sXkpSbTtv98sLOxxmJlvmNWmM7V4k/OVZQWzaQKCOLe64kLB7bqfLED4gKyxtkwKevKwWQ8HK8y0&#10;bfmb3pdQiAhhn6GCMoQmk9LnJRn0U9sQR+9hncEQpSukdthGuKllmiQf0mDFcaHEhnYl5c/Lyyi4&#10;nw/PmU+vadW6U9+fd+2n+9oqNR512yWIQF34D/+1j1rBHH6vxBs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P/fwgAAANoAAAAPAAAAAAAAAAAAAAAAAJgCAABkcnMvZG93&#10;bnJldi54bWxQSwUGAAAAAAQABAD1AAAAhwMAAAAA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6,94067182;2147483646,2147483646;2147483646,1096885688;2147483646,2147483646;2147483646,2147483646;2147483646,1159630253;2147483646,2147483646;2147483646,2147483646;2147483646,877528354;2147483646,344746818;2147483646,1284920406;2147483646,1817801272;2147483646,2147483646;2147483646,2147483646;2147483646,2147483646;2147483646,2147483646;2147483646,1096885688;2147483646,1222275172;2147483646,438814000;2147483646,2147483646;2147483646,877528354;2147483646,1943091425;2147483646,2147483646;2147483646,1410309889;2147483646,2099803525;2147483646,877528354;2147483646,2147483646;2147483646,2147483646;2147483646,1096885688;2147483646,250679636;2147483646,1535699688;2147483646,1535699688;2147483646,2147483646;2147483646,2147483646;2147483646,720816253;2147483646,156712101;2147483646,814883435;2147483646,2147483646;2147483646,2147483646;2147483646,2147483646;2147483646,2147483646;2147483646,2147483646;2147483646,783560818;2147483646,846205737;2147483646,1723734405;2147483646,2147483646;2147483646,1316342353;2147483646,2147483646;2147483646,846205737;2147483646,2147483646;2147483646,2147483646;2147483646,2147483646;2147483646,2147483646;2147483646,720816253;2147483646,156712101;2147483646,814883435;2147483646,2147483646;2147483646,2147483646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8DMQA&#10;AADaAAAADwAAAGRycy9kb3ducmV2LnhtbESPS2vDMBCE74X8B7GB3mo5PYTEjWKamjY5BfIo5Lix&#10;1g9qrVxLsd1/XxUKOQ4z8w2zSkfTiJ46V1tWMItiEMS51TWXCs6n96cFCOeRNTaWScEPOUjXk4cV&#10;JtoOfKD+6EsRIOwSVFB53yZSurwigy6yLXHwCtsZ9EF2pdQdDgFuGvkcx3NpsOawUGFLbxXlX8eb&#10;UbDpL3pYZtfvTywGyrbLffFx2Cv1OB1fX0B4Gv09/N/eaQVz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fAzEAAAA2gAAAA8AAAAAAAAAAAAAAAAAmAIAAGRycy9k&#10;b3ducmV2LnhtbFBLBQYAAAAABAAEAPUAAACJAwAAAAA=&#10;" path="m13833,705l,705,550,,13833,r,705xe" fillcolor="#036" stroked="f">
                  <v:path arrowok="t" o:connecttype="custom" o:connectlocs="2147483646,2147483646;0,2147483646;2147483646,0;2147483646,0;2147483646,2147483646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gXMQA&#10;AADaAAAADwAAAGRycy9kb3ducmV2LnhtbESPQWvCQBSE74L/YXlCL1I39pCG6CohIk3pxWoPHp/Z&#10;Z5I2+zZktzH9912h0OMwM98w6+1oWjFQ7xrLCpaLCARxaXXDlYKP0/4xAeE8ssbWMin4IQfbzXSy&#10;xlTbG7/TcPSVCBB2KSqove9SKV1Zk0G3sB1x8K62N+iD7Cupe7wFuGnlUxTF0mDDYaHGjvKayq/j&#10;t1HwYhCXr+f5W5Zcihg/h1NxyHdKPczGbAXC0+j/w3/tQit4hvuVc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9oFzEAAAA2gAAAA8AAAAAAAAAAAAAAAAAmAIAAGRycy9k&#10;b3ducmV2LnhtbFBLBQYAAAAABAAEAPUAAACJAwAAAAA=&#10;" path="m6901,l6345,705,,705,,,6901,xe" fillcolor="red" stroked="f">
                  <v:path arrowok="t" o:connecttype="custom" o:connectlocs="2147483646,0;2147483646,2147483646;0,2147483646;0,0;2147483646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Gn74A&#10;AADaAAAADwAAAGRycy9kb3ducmV2LnhtbERPy4rCMBTdD/gP4QruxtQKg1SjqKAUFwUfSJeX5toW&#10;m5vSRK1/P1kILg/nvVj1phFP6lxtWcFkHIEgLqyuuVRwOe9+ZyCcR9bYWCYFb3KwWg5+Fpho++Ij&#10;PU++FCGEXYIKKu/bREpXVGTQjW1LHLib7Qz6ALtS6g5fIdw0Mo6iP2mw5tBQYUvbior76WEU7HPM&#10;myw+TGkzcdc8y9PsEqdKjYb9eg7CU++/4o871QrC1nAl3AC5/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5Zxp++AAAA2gAAAA8AAAAAAAAAAAAAAAAAmAIAAGRycy9kb3ducmV2&#10;LnhtbFBLBQYAAAAABAAEAPUAAACDAwAAAAA=&#10;" path="m15903,135l,135,107,,15903,r,135xe" fillcolor="#036" stroked="f">
                  <v:path arrowok="t" o:connecttype="custom" o:connectlocs="2147483646,2147483646;0,2147483646;2147483646,0;2147483646,0;2147483646,2147483646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kOMMA&#10;AADaAAAADwAAAGRycy9kb3ducmV2LnhtbESPQWsCMRSE74L/ITyhF9HsFtrqapRSaOnRWhW8PTbP&#10;zeLmZUnSde2vN4WCx2FmvmGW6942oiMfascK8mkGgrh0uuZKwe77fTIDESKyxsYxKbhSgPVqOFhi&#10;od2Fv6jbxkokCIcCFZgY20LKUBqyGKauJU7eyXmLMUlfSe3xkuC2kY9Z9iwt1pwWDLb0Zqg8b3+s&#10;guP1KZfjw2aPx1+T2xc/7z5cVOph1L8uQETq4z383/7UCubwdyXd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nkOMMAAADaAAAADwAAAAAAAAAAAAAAAACYAgAAZHJzL2Rv&#10;d25yZXYueG1sUEsFBgAAAAAEAAQA9QAAAIgDAAAAAA==&#10;" path="m4291,135l,135,,,4398,,4291,135xe" fillcolor="red" stroked="f">
                  <v:path arrowok="t" o:connecttype="custom" o:connectlocs="2147483646,2147483646;0,2147483646;0,0;2147483646,0;2147483646,2147483646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3E100E" w:rsidRPr="00831E97" w:rsidRDefault="003E100E" w:rsidP="001454D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3E100E" w:rsidRPr="00831E97" w:rsidRDefault="003E100E" w:rsidP="001454DE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p w:rsidR="001454DE" w:rsidRPr="00B878F2" w:rsidRDefault="001454DE" w:rsidP="001812AF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F42D71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tbl>
      <w:tblPr>
        <w:tblW w:w="10830" w:type="dxa"/>
        <w:jc w:val="center"/>
        <w:tblLayout w:type="fixed"/>
        <w:tblLook w:val="0000" w:firstRow="0" w:lastRow="0" w:firstColumn="0" w:lastColumn="0" w:noHBand="0" w:noVBand="0"/>
      </w:tblPr>
      <w:tblGrid>
        <w:gridCol w:w="4465"/>
        <w:gridCol w:w="2110"/>
        <w:gridCol w:w="4255"/>
      </w:tblGrid>
      <w:tr w:rsidR="001454DE" w:rsidRPr="00B878F2" w:rsidTr="007B6140">
        <w:trPr>
          <w:jc w:val="center"/>
        </w:trPr>
        <w:tc>
          <w:tcPr>
            <w:tcW w:w="4465" w:type="dxa"/>
          </w:tcPr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B878F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  <w:r w:rsidRPr="00B878F2">
              <w:rPr>
                <w:rFonts w:ascii="Arial" w:eastAsia="Times New Roman" w:hAnsi="Arial" w:cs="Arial"/>
                <w:sz w:val="24"/>
                <w:szCs w:val="24"/>
                <w:lang w:eastAsia="ru-RU"/>
              </w:rPr>
              <w:tab/>
            </w:r>
          </w:p>
        </w:tc>
        <w:tc>
          <w:tcPr>
            <w:tcW w:w="2110" w:type="dxa"/>
          </w:tcPr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255" w:type="dxa"/>
          </w:tcPr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eastAsia="ru-RU"/>
              </w:rPr>
            </w:pPr>
          </w:p>
          <w:p w:rsidR="001454DE" w:rsidRPr="00B878F2" w:rsidRDefault="001454DE" w:rsidP="001812AF">
            <w:pPr>
              <w:keepNext/>
              <w:keepLine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6"/>
                <w:szCs w:val="26"/>
                <w:lang w:eastAsia="ru-RU"/>
              </w:rPr>
            </w:pPr>
          </w:p>
        </w:tc>
      </w:tr>
    </w:tbl>
    <w:p w:rsidR="001454DE" w:rsidRPr="00B878F2" w:rsidRDefault="001454DE" w:rsidP="001812AF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518"/>
        <w:gridCol w:w="7655"/>
      </w:tblGrid>
      <w:tr w:rsidR="001454DE" w:rsidRPr="00B878F2" w:rsidTr="007B6140">
        <w:trPr>
          <w:trHeight w:val="3468"/>
        </w:trPr>
        <w:tc>
          <w:tcPr>
            <w:tcW w:w="2518" w:type="dxa"/>
          </w:tcPr>
          <w:p w:rsidR="001454DE" w:rsidRPr="00B878F2" w:rsidRDefault="003C4EC0" w:rsidP="001812AF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F2CE00" wp14:editId="0AD5C3C6">
                  <wp:extent cx="1475740" cy="1812290"/>
                  <wp:effectExtent l="0" t="0" r="0" b="0"/>
                  <wp:docPr id="21" name="Рисунок 21" descr="C:\Users\tes26\Desktop\gerb20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 descr="C:\Users\tes26\Desktop\gerb2020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1812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C5278D" w:rsidRPr="00B878F2" w:rsidRDefault="00C5278D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B878F2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теплоснабжения</w:t>
            </w:r>
          </w:p>
          <w:p w:rsidR="00C5278D" w:rsidRDefault="00C5278D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города Прокопьевска</w:t>
            </w:r>
          </w:p>
          <w:p w:rsidR="00C5278D" w:rsidRDefault="00C5278D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 xml:space="preserve">Кемеровской области - Кузбасса </w:t>
            </w:r>
          </w:p>
          <w:p w:rsidR="00C5278D" w:rsidRDefault="00C5278D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B878F2" w:rsidRDefault="003E100E" w:rsidP="00C5278D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Актуализация на 2025</w:t>
            </w:r>
            <w:r w:rsidR="00C5278D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г.</w:t>
            </w:r>
          </w:p>
          <w:p w:rsidR="001454DE" w:rsidRDefault="001454DE" w:rsidP="001812AF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Default="001454DE" w:rsidP="001812AF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1454DE" w:rsidRPr="00B878F2" w:rsidRDefault="001454DE" w:rsidP="001812AF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B878F2" w:rsidRDefault="004E0E3B" w:rsidP="001812AF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Глава</w:t>
            </w:r>
            <w:r w:rsidR="001454DE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</w:t>
            </w:r>
            <w:r w:rsidR="006474F2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1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5</w:t>
            </w:r>
            <w:r w:rsidR="001454DE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. 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Реестр единых теплоснабжающих орган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и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заций</w:t>
            </w:r>
          </w:p>
        </w:tc>
      </w:tr>
      <w:bookmarkEnd w:id="1"/>
      <w:bookmarkEnd w:id="2"/>
    </w:tbl>
    <w:p w:rsidR="001454DE" w:rsidRPr="00B878F2" w:rsidRDefault="001454DE" w:rsidP="001812AF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C5278D" w:rsidRPr="00B878F2" w:rsidRDefault="00C5278D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E02E0A" w:rsidRDefault="00E02E0A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E02E0A" w:rsidRPr="00B878F2" w:rsidRDefault="00E02E0A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1812AF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1454DE" w:rsidRPr="00B878F2" w:rsidSect="007B6140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 w:rsidRPr="00B878F2">
        <w:rPr>
          <w:rFonts w:ascii="Arial" w:eastAsia="Times New Roman" w:hAnsi="Arial" w:cs="Arial"/>
          <w:sz w:val="24"/>
          <w:szCs w:val="24"/>
          <w:lang w:eastAsia="ru-RU"/>
        </w:rPr>
        <w:t>Кемерово 20</w:t>
      </w:r>
      <w:r w:rsidR="00E5259F">
        <w:rPr>
          <w:rFonts w:ascii="Arial" w:eastAsia="Times New Roman" w:hAnsi="Arial" w:cs="Arial"/>
          <w:sz w:val="24"/>
          <w:szCs w:val="24"/>
          <w:lang w:eastAsia="ru-RU"/>
        </w:rPr>
        <w:t>2</w:t>
      </w:r>
      <w:r w:rsidR="003E100E">
        <w:rPr>
          <w:rFonts w:ascii="Arial" w:eastAsia="Times New Roman" w:hAnsi="Arial" w:cs="Arial"/>
          <w:sz w:val="24"/>
          <w:szCs w:val="24"/>
          <w:lang w:eastAsia="ru-RU"/>
        </w:rPr>
        <w:t>4</w:t>
      </w:r>
    </w:p>
    <w:p w:rsidR="001454DE" w:rsidRPr="0004774F" w:rsidRDefault="001454DE" w:rsidP="001D1563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1454DE" w:rsidRPr="0004774F" w:rsidRDefault="001454DE" w:rsidP="001D1563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D4317" w:rsidRPr="0004774F" w:rsidRDefault="001454DE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r w:rsidRPr="0004774F">
        <w:fldChar w:fldCharType="begin"/>
      </w:r>
      <w:r w:rsidRPr="0004774F">
        <w:instrText xml:space="preserve"> TOC \o "1-3" \h \z \u </w:instrText>
      </w:r>
      <w:r w:rsidRPr="0004774F">
        <w:fldChar w:fldCharType="separate"/>
      </w:r>
      <w:hyperlink w:anchor="_Toc14963759" w:history="1">
        <w:r w:rsidR="004D4317" w:rsidRPr="0004774F">
          <w:rPr>
            <w:rStyle w:val="a9"/>
          </w:rPr>
          <w:t>1. Общие положения.</w:t>
        </w:r>
        <w:r w:rsidR="004D4317" w:rsidRPr="0004774F">
          <w:rPr>
            <w:webHidden/>
          </w:rPr>
          <w:tab/>
        </w:r>
        <w:r w:rsidR="004D4317" w:rsidRPr="0004774F">
          <w:rPr>
            <w:webHidden/>
          </w:rPr>
          <w:fldChar w:fldCharType="begin"/>
        </w:r>
        <w:r w:rsidR="004D4317" w:rsidRPr="0004774F">
          <w:rPr>
            <w:webHidden/>
          </w:rPr>
          <w:instrText xml:space="preserve"> PAGEREF _Toc14963759 \h </w:instrText>
        </w:r>
        <w:r w:rsidR="004D4317" w:rsidRPr="0004774F">
          <w:rPr>
            <w:webHidden/>
          </w:rPr>
        </w:r>
        <w:r w:rsidR="004D4317" w:rsidRPr="0004774F">
          <w:rPr>
            <w:webHidden/>
          </w:rPr>
          <w:fldChar w:fldCharType="separate"/>
        </w:r>
        <w:r w:rsidR="00A250A0">
          <w:rPr>
            <w:webHidden/>
          </w:rPr>
          <w:t>3</w:t>
        </w:r>
        <w:r w:rsidR="004D4317" w:rsidRPr="0004774F">
          <w:rPr>
            <w:webHidden/>
          </w:rPr>
          <w:fldChar w:fldCharType="end"/>
        </w:r>
      </w:hyperlink>
    </w:p>
    <w:p w:rsidR="004D4317" w:rsidRPr="0004774F" w:rsidRDefault="00334EA0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4963760" w:history="1">
        <w:r w:rsidR="004D4317" w:rsidRPr="0004774F">
          <w:rPr>
            <w:rStyle w:val="a9"/>
          </w:rPr>
          <w:t>2. Реестр зон деятельности ЕТО в общей системе теплоснабжения городского округа.</w:t>
        </w:r>
        <w:r w:rsidR="004D4317" w:rsidRPr="0004774F">
          <w:rPr>
            <w:webHidden/>
          </w:rPr>
          <w:tab/>
        </w:r>
        <w:r w:rsidR="004D4317" w:rsidRPr="0004774F">
          <w:rPr>
            <w:webHidden/>
          </w:rPr>
          <w:fldChar w:fldCharType="begin"/>
        </w:r>
        <w:r w:rsidR="004D4317" w:rsidRPr="0004774F">
          <w:rPr>
            <w:webHidden/>
          </w:rPr>
          <w:instrText xml:space="preserve"> PAGEREF _Toc14963760 \h </w:instrText>
        </w:r>
        <w:r w:rsidR="004D4317" w:rsidRPr="0004774F">
          <w:rPr>
            <w:webHidden/>
          </w:rPr>
        </w:r>
        <w:r w:rsidR="004D4317" w:rsidRPr="0004774F">
          <w:rPr>
            <w:webHidden/>
          </w:rPr>
          <w:fldChar w:fldCharType="separate"/>
        </w:r>
        <w:r w:rsidR="00A250A0">
          <w:rPr>
            <w:webHidden/>
          </w:rPr>
          <w:t>5</w:t>
        </w:r>
        <w:r w:rsidR="004D4317" w:rsidRPr="0004774F">
          <w:rPr>
            <w:webHidden/>
          </w:rPr>
          <w:fldChar w:fldCharType="end"/>
        </w:r>
      </w:hyperlink>
    </w:p>
    <w:p w:rsidR="004D4317" w:rsidRPr="0004774F" w:rsidRDefault="00334EA0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4963761" w:history="1">
        <w:r w:rsidR="004D4317" w:rsidRPr="0004774F">
          <w:rPr>
            <w:rStyle w:val="a9"/>
          </w:rPr>
          <w:t>3. Критерии для определения единой теплоснабжающей организации для присвоения статуса ЕТО.</w:t>
        </w:r>
        <w:r w:rsidR="004D4317" w:rsidRPr="0004774F">
          <w:rPr>
            <w:webHidden/>
          </w:rPr>
          <w:tab/>
        </w:r>
        <w:r w:rsidR="004D4317" w:rsidRPr="0004774F">
          <w:rPr>
            <w:webHidden/>
          </w:rPr>
          <w:fldChar w:fldCharType="begin"/>
        </w:r>
        <w:r w:rsidR="004D4317" w:rsidRPr="0004774F">
          <w:rPr>
            <w:webHidden/>
          </w:rPr>
          <w:instrText xml:space="preserve"> PAGEREF _Toc14963761 \h </w:instrText>
        </w:r>
        <w:r w:rsidR="004D4317" w:rsidRPr="0004774F">
          <w:rPr>
            <w:webHidden/>
          </w:rPr>
        </w:r>
        <w:r w:rsidR="004D4317" w:rsidRPr="0004774F">
          <w:rPr>
            <w:webHidden/>
          </w:rPr>
          <w:fldChar w:fldCharType="separate"/>
        </w:r>
        <w:r w:rsidR="00A250A0">
          <w:rPr>
            <w:webHidden/>
          </w:rPr>
          <w:t>9</w:t>
        </w:r>
        <w:r w:rsidR="004D4317" w:rsidRPr="0004774F">
          <w:rPr>
            <w:webHidden/>
          </w:rPr>
          <w:fldChar w:fldCharType="end"/>
        </w:r>
      </w:hyperlink>
    </w:p>
    <w:p w:rsidR="004D4317" w:rsidRPr="0004774F" w:rsidRDefault="00334EA0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4963762" w:history="1">
        <w:r w:rsidR="004D4317" w:rsidRPr="0004774F">
          <w:rPr>
            <w:rStyle w:val="a9"/>
          </w:rPr>
          <w:t>4. Описание границ зон деятельности ЕТО</w:t>
        </w:r>
        <w:r w:rsidR="004D4317" w:rsidRPr="0004774F">
          <w:rPr>
            <w:webHidden/>
          </w:rPr>
          <w:tab/>
        </w:r>
        <w:r w:rsidR="004D4317" w:rsidRPr="0004774F">
          <w:rPr>
            <w:webHidden/>
          </w:rPr>
          <w:fldChar w:fldCharType="begin"/>
        </w:r>
        <w:r w:rsidR="004D4317" w:rsidRPr="0004774F">
          <w:rPr>
            <w:webHidden/>
          </w:rPr>
          <w:instrText xml:space="preserve"> PAGEREF _Toc14963762 \h </w:instrText>
        </w:r>
        <w:r w:rsidR="004D4317" w:rsidRPr="0004774F">
          <w:rPr>
            <w:webHidden/>
          </w:rPr>
        </w:r>
        <w:r w:rsidR="004D4317" w:rsidRPr="0004774F">
          <w:rPr>
            <w:webHidden/>
          </w:rPr>
          <w:fldChar w:fldCharType="separate"/>
        </w:r>
        <w:r w:rsidR="00A250A0">
          <w:rPr>
            <w:webHidden/>
          </w:rPr>
          <w:t>9</w:t>
        </w:r>
        <w:r w:rsidR="004D4317" w:rsidRPr="0004774F">
          <w:rPr>
            <w:webHidden/>
          </w:rPr>
          <w:fldChar w:fldCharType="end"/>
        </w:r>
      </w:hyperlink>
    </w:p>
    <w:p w:rsidR="004D4317" w:rsidRPr="0004774F" w:rsidRDefault="00334EA0" w:rsidP="006747D7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4963763" w:history="1">
        <w:r w:rsidR="004D4317" w:rsidRPr="0004774F">
          <w:rPr>
            <w:rStyle w:val="a9"/>
          </w:rPr>
          <w:t>5. Заявки на присвоение статуса единой теплоснабжающей организации.</w:t>
        </w:r>
        <w:r w:rsidR="004D4317" w:rsidRPr="0004774F">
          <w:rPr>
            <w:webHidden/>
          </w:rPr>
          <w:tab/>
        </w:r>
        <w:r w:rsidR="004D4317" w:rsidRPr="0004774F">
          <w:rPr>
            <w:webHidden/>
          </w:rPr>
          <w:fldChar w:fldCharType="begin"/>
        </w:r>
        <w:r w:rsidR="004D4317" w:rsidRPr="0004774F">
          <w:rPr>
            <w:webHidden/>
          </w:rPr>
          <w:instrText xml:space="preserve"> PAGEREF _Toc14963763 \h </w:instrText>
        </w:r>
        <w:r w:rsidR="004D4317" w:rsidRPr="0004774F">
          <w:rPr>
            <w:webHidden/>
          </w:rPr>
        </w:r>
        <w:r w:rsidR="004D4317" w:rsidRPr="0004774F">
          <w:rPr>
            <w:webHidden/>
          </w:rPr>
          <w:fldChar w:fldCharType="separate"/>
        </w:r>
        <w:r w:rsidR="00A250A0">
          <w:rPr>
            <w:webHidden/>
          </w:rPr>
          <w:t>12</w:t>
        </w:r>
        <w:r w:rsidR="004D4317" w:rsidRPr="0004774F">
          <w:rPr>
            <w:webHidden/>
          </w:rPr>
          <w:fldChar w:fldCharType="end"/>
        </w:r>
      </w:hyperlink>
    </w:p>
    <w:p w:rsidR="001454DE" w:rsidRPr="002C066D" w:rsidRDefault="001454DE" w:rsidP="006747D7">
      <w:pPr>
        <w:widowControl w:val="0"/>
        <w:tabs>
          <w:tab w:val="right" w:leader="dot" w:pos="10348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fldChar w:fldCharType="end"/>
      </w:r>
    </w:p>
    <w:p w:rsidR="001454DE" w:rsidRPr="007B4D8B" w:rsidRDefault="001454DE" w:rsidP="001D1563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878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EB1B9E" w:rsidRPr="0004774F" w:rsidRDefault="00EB1B9E" w:rsidP="001D1563">
      <w:pPr>
        <w:pStyle w:val="1"/>
        <w:spacing w:line="240" w:lineRule="auto"/>
      </w:pPr>
      <w:bookmarkStart w:id="3" w:name="_Toc14963759"/>
      <w:r w:rsidRPr="0004774F">
        <w:lastRenderedPageBreak/>
        <w:t xml:space="preserve">1. </w:t>
      </w:r>
      <w:r w:rsidR="00CD63F1" w:rsidRPr="0004774F">
        <w:t>Общие положения</w:t>
      </w:r>
      <w:bookmarkEnd w:id="3"/>
    </w:p>
    <w:p w:rsidR="004228D3" w:rsidRPr="0004774F" w:rsidRDefault="004228D3" w:rsidP="001D15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 xml:space="preserve">Федеральный закон от 27.07.2010 г. №190 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>О теплоснабжении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 xml:space="preserve"> статьей 2, пун</w:t>
      </w:r>
      <w:r w:rsidRPr="0004774F">
        <w:rPr>
          <w:rFonts w:ascii="Times New Roman" w:hAnsi="Times New Roman" w:cs="Times New Roman"/>
          <w:sz w:val="28"/>
          <w:szCs w:val="28"/>
        </w:rPr>
        <w:t>к</w:t>
      </w:r>
      <w:r w:rsidRPr="0004774F">
        <w:rPr>
          <w:rFonts w:ascii="Times New Roman" w:hAnsi="Times New Roman" w:cs="Times New Roman"/>
          <w:sz w:val="28"/>
          <w:szCs w:val="28"/>
        </w:rPr>
        <w:t xml:space="preserve">тами 14 и 28 вводит понятия: 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>система теплоснабжения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 xml:space="preserve"> и 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>единая теплоснабжа</w:t>
      </w:r>
      <w:r w:rsidRPr="0004774F">
        <w:rPr>
          <w:rFonts w:ascii="Times New Roman" w:hAnsi="Times New Roman" w:cs="Times New Roman"/>
          <w:sz w:val="28"/>
          <w:szCs w:val="28"/>
        </w:rPr>
        <w:t>ю</w:t>
      </w:r>
      <w:r w:rsidRPr="0004774F">
        <w:rPr>
          <w:rFonts w:ascii="Times New Roman" w:hAnsi="Times New Roman" w:cs="Times New Roman"/>
          <w:sz w:val="28"/>
          <w:szCs w:val="28"/>
        </w:rPr>
        <w:t>щая организация в системе теплоснабжения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>, а именно: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- Система теплоснабжения – это совокупность источников тепловой энергии и теплопотребляющих установок, технологически соединенных тепловыми сетями;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- Единая теплоснабжающая организация в системе теплоснабжения (далее ЕТО) – это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</w:t>
      </w:r>
      <w:r w:rsidRPr="0004774F">
        <w:rPr>
          <w:rFonts w:ascii="Times New Roman" w:hAnsi="Times New Roman" w:cs="Times New Roman"/>
          <w:sz w:val="28"/>
          <w:szCs w:val="28"/>
        </w:rPr>
        <w:t>о</w:t>
      </w:r>
      <w:r w:rsidRPr="0004774F">
        <w:rPr>
          <w:rFonts w:ascii="Times New Roman" w:hAnsi="Times New Roman" w:cs="Times New Roman"/>
          <w:sz w:val="28"/>
          <w:szCs w:val="28"/>
        </w:rPr>
        <w:t>снабжения, или органом местного самоуправления на основании критериев и в п</w:t>
      </w:r>
      <w:r w:rsidRPr="0004774F">
        <w:rPr>
          <w:rFonts w:ascii="Times New Roman" w:hAnsi="Times New Roman" w:cs="Times New Roman"/>
          <w:sz w:val="28"/>
          <w:szCs w:val="28"/>
        </w:rPr>
        <w:t>о</w:t>
      </w:r>
      <w:r w:rsidRPr="0004774F">
        <w:rPr>
          <w:rFonts w:ascii="Times New Roman" w:hAnsi="Times New Roman" w:cs="Times New Roman"/>
          <w:sz w:val="28"/>
          <w:szCs w:val="28"/>
        </w:rPr>
        <w:t>рядке, которые установлены правилами организации теплоснабжения, утвержде</w:t>
      </w:r>
      <w:r w:rsidRPr="0004774F">
        <w:rPr>
          <w:rFonts w:ascii="Times New Roman" w:hAnsi="Times New Roman" w:cs="Times New Roman"/>
          <w:sz w:val="28"/>
          <w:szCs w:val="28"/>
        </w:rPr>
        <w:t>н</w:t>
      </w:r>
      <w:r w:rsidRPr="0004774F">
        <w:rPr>
          <w:rFonts w:ascii="Times New Roman" w:hAnsi="Times New Roman" w:cs="Times New Roman"/>
          <w:sz w:val="28"/>
          <w:szCs w:val="28"/>
        </w:rPr>
        <w:t>ными Правительством Российской Федерации.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 xml:space="preserve">Федеральный закон от 27.07.2010 г. №190 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>О теплоснабжении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 xml:space="preserve"> для городов численностью населения менее 500 тысяч</w:t>
      </w:r>
      <w:r w:rsidR="00537C96" w:rsidRPr="0004774F">
        <w:rPr>
          <w:rFonts w:ascii="Times New Roman" w:hAnsi="Times New Roman" w:cs="Times New Roman"/>
          <w:sz w:val="28"/>
          <w:szCs w:val="28"/>
        </w:rPr>
        <w:t xml:space="preserve"> человек, к которым относится город</w:t>
      </w:r>
      <w:r w:rsidRPr="0004774F">
        <w:rPr>
          <w:rFonts w:ascii="Times New Roman" w:hAnsi="Times New Roman" w:cs="Times New Roman"/>
          <w:sz w:val="28"/>
          <w:szCs w:val="28"/>
        </w:rPr>
        <w:t xml:space="preserve"> Пр</w:t>
      </w:r>
      <w:r w:rsidRPr="0004774F">
        <w:rPr>
          <w:rFonts w:ascii="Times New Roman" w:hAnsi="Times New Roman" w:cs="Times New Roman"/>
          <w:sz w:val="28"/>
          <w:szCs w:val="28"/>
        </w:rPr>
        <w:t>о</w:t>
      </w:r>
      <w:r w:rsidRPr="0004774F">
        <w:rPr>
          <w:rFonts w:ascii="Times New Roman" w:hAnsi="Times New Roman" w:cs="Times New Roman"/>
          <w:sz w:val="28"/>
          <w:szCs w:val="28"/>
        </w:rPr>
        <w:t>копьевск, устанавливает, что ЕТО утверждается органом местного самоуправления.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Критерии и порядок определения ЕТО установлены постановлением Прав</w:t>
      </w:r>
      <w:r w:rsidRPr="0004774F">
        <w:rPr>
          <w:rFonts w:ascii="Times New Roman" w:hAnsi="Times New Roman" w:cs="Times New Roman"/>
          <w:sz w:val="28"/>
          <w:szCs w:val="28"/>
        </w:rPr>
        <w:t>и</w:t>
      </w:r>
      <w:r w:rsidRPr="0004774F">
        <w:rPr>
          <w:rFonts w:ascii="Times New Roman" w:hAnsi="Times New Roman" w:cs="Times New Roman"/>
          <w:sz w:val="28"/>
          <w:szCs w:val="28"/>
        </w:rPr>
        <w:t xml:space="preserve">тельства РФ от 08.08.2012 г. №808 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>Об организации теплоснабжения в Российской Федерации и о внесении изменений в некоторые законодательные акты Правител</w:t>
      </w:r>
      <w:r w:rsidRPr="0004774F">
        <w:rPr>
          <w:rFonts w:ascii="Times New Roman" w:hAnsi="Times New Roman" w:cs="Times New Roman"/>
          <w:sz w:val="28"/>
          <w:szCs w:val="28"/>
        </w:rPr>
        <w:t>ь</w:t>
      </w:r>
      <w:r w:rsidRPr="0004774F">
        <w:rPr>
          <w:rFonts w:ascii="Times New Roman" w:hAnsi="Times New Roman" w:cs="Times New Roman"/>
          <w:sz w:val="28"/>
          <w:szCs w:val="28"/>
        </w:rPr>
        <w:t>ства Российской Федерации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>.</w:t>
      </w:r>
    </w:p>
    <w:p w:rsidR="00262E04" w:rsidRPr="0004774F" w:rsidRDefault="001D7ACA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"</w:t>
      </w:r>
      <w:r w:rsidR="00262E04" w:rsidRPr="0004774F">
        <w:rPr>
          <w:rFonts w:ascii="Times New Roman" w:hAnsi="Times New Roman" w:cs="Times New Roman"/>
          <w:sz w:val="28"/>
          <w:szCs w:val="28"/>
        </w:rPr>
        <w:t>Правила организации теплоснабжения</w:t>
      </w:r>
      <w:r w:rsidRPr="0004774F">
        <w:rPr>
          <w:rFonts w:ascii="Times New Roman" w:hAnsi="Times New Roman" w:cs="Times New Roman"/>
          <w:sz w:val="28"/>
          <w:szCs w:val="28"/>
        </w:rPr>
        <w:t>"</w:t>
      </w:r>
      <w:r w:rsidR="00262E04" w:rsidRPr="0004774F">
        <w:rPr>
          <w:rFonts w:ascii="Times New Roman" w:hAnsi="Times New Roman" w:cs="Times New Roman"/>
          <w:sz w:val="28"/>
          <w:szCs w:val="28"/>
        </w:rPr>
        <w:t>, утвержденные постановлением Пр</w:t>
      </w:r>
      <w:r w:rsidR="00262E04" w:rsidRPr="0004774F">
        <w:rPr>
          <w:rFonts w:ascii="Times New Roman" w:hAnsi="Times New Roman" w:cs="Times New Roman"/>
          <w:sz w:val="28"/>
          <w:szCs w:val="28"/>
        </w:rPr>
        <w:t>а</w:t>
      </w:r>
      <w:r w:rsidR="00262E04" w:rsidRPr="0004774F">
        <w:rPr>
          <w:rFonts w:ascii="Times New Roman" w:hAnsi="Times New Roman" w:cs="Times New Roman"/>
          <w:sz w:val="28"/>
          <w:szCs w:val="28"/>
        </w:rPr>
        <w:t>вительства РФ от 08.08.2012 г. №808, в пункте 7 устанавливают следующие крит</w:t>
      </w:r>
      <w:r w:rsidR="00262E04" w:rsidRPr="0004774F">
        <w:rPr>
          <w:rFonts w:ascii="Times New Roman" w:hAnsi="Times New Roman" w:cs="Times New Roman"/>
          <w:sz w:val="28"/>
          <w:szCs w:val="28"/>
        </w:rPr>
        <w:t>е</w:t>
      </w:r>
      <w:r w:rsidR="00262E04" w:rsidRPr="0004774F">
        <w:rPr>
          <w:rFonts w:ascii="Times New Roman" w:hAnsi="Times New Roman" w:cs="Times New Roman"/>
          <w:sz w:val="28"/>
          <w:szCs w:val="28"/>
        </w:rPr>
        <w:t>рии определения ЕТО: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- размер собственного капитала;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- способность в лучшей мере обеспечить надежность теплоснабжения в соо</w:t>
      </w:r>
      <w:r w:rsidRPr="0004774F">
        <w:rPr>
          <w:rFonts w:ascii="Times New Roman" w:hAnsi="Times New Roman" w:cs="Times New Roman"/>
          <w:sz w:val="28"/>
          <w:szCs w:val="28"/>
        </w:rPr>
        <w:t>т</w:t>
      </w:r>
      <w:r w:rsidRPr="0004774F">
        <w:rPr>
          <w:rFonts w:ascii="Times New Roman" w:hAnsi="Times New Roman" w:cs="Times New Roman"/>
          <w:sz w:val="28"/>
          <w:szCs w:val="28"/>
        </w:rPr>
        <w:t>ветствующей системе теплоснабжения.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Рабочая тепловая мощность в соответствии с ПП РФ №808 от 08.08.2012 г. – средняя приведенная часовая мощность источника тепловой энергии, определяемая по фактическому полезному отпуску источника тепловой энергии за последние 3 года работы.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Емкость тепловых сетей в соответствии с тем же постановлением – произвед</w:t>
      </w:r>
      <w:r w:rsidRPr="0004774F">
        <w:rPr>
          <w:rFonts w:ascii="Times New Roman" w:hAnsi="Times New Roman" w:cs="Times New Roman"/>
          <w:sz w:val="28"/>
          <w:szCs w:val="28"/>
        </w:rPr>
        <w:t>е</w:t>
      </w:r>
      <w:r w:rsidRPr="0004774F">
        <w:rPr>
          <w:rFonts w:ascii="Times New Roman" w:hAnsi="Times New Roman" w:cs="Times New Roman"/>
          <w:sz w:val="28"/>
          <w:szCs w:val="28"/>
        </w:rPr>
        <w:t>ние протяженности всех тепловых сетей, принадлежащих организации на праве в</w:t>
      </w:r>
      <w:r w:rsidRPr="0004774F">
        <w:rPr>
          <w:rFonts w:ascii="Times New Roman" w:hAnsi="Times New Roman" w:cs="Times New Roman"/>
          <w:sz w:val="28"/>
          <w:szCs w:val="28"/>
        </w:rPr>
        <w:t>е</w:t>
      </w:r>
      <w:r w:rsidRPr="0004774F">
        <w:rPr>
          <w:rFonts w:ascii="Times New Roman" w:hAnsi="Times New Roman" w:cs="Times New Roman"/>
          <w:sz w:val="28"/>
          <w:szCs w:val="28"/>
        </w:rPr>
        <w:t>дения собственности или ином законном основании, на средневзвешенную площадь поперечного сечения данных тепловых сетей.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Согласно пункту 4 ПП РФ №808 от 08.08.2012 г. в проекте схемы теплоснабж</w:t>
      </w:r>
      <w:r w:rsidRPr="0004774F">
        <w:rPr>
          <w:rFonts w:ascii="Times New Roman" w:hAnsi="Times New Roman" w:cs="Times New Roman"/>
          <w:sz w:val="28"/>
          <w:szCs w:val="28"/>
        </w:rPr>
        <w:t>е</w:t>
      </w:r>
      <w:r w:rsidRPr="0004774F">
        <w:rPr>
          <w:rFonts w:ascii="Times New Roman" w:hAnsi="Times New Roman" w:cs="Times New Roman"/>
          <w:sz w:val="28"/>
          <w:szCs w:val="28"/>
        </w:rPr>
        <w:t>ния должны быть определены границы зон деятельности ЕТО. Границы зоны (зон) деятельности ЕТО определяются границами системы теплоснабжения. Под понят</w:t>
      </w:r>
      <w:r w:rsidRPr="0004774F">
        <w:rPr>
          <w:rFonts w:ascii="Times New Roman" w:hAnsi="Times New Roman" w:cs="Times New Roman"/>
          <w:sz w:val="28"/>
          <w:szCs w:val="28"/>
        </w:rPr>
        <w:t>и</w:t>
      </w:r>
      <w:r w:rsidRPr="0004774F">
        <w:rPr>
          <w:rFonts w:ascii="Times New Roman" w:hAnsi="Times New Roman" w:cs="Times New Roman"/>
          <w:sz w:val="28"/>
          <w:szCs w:val="28"/>
        </w:rPr>
        <w:t xml:space="preserve">ем 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>зона деятельности ЕТО</w:t>
      </w:r>
      <w:r w:rsidR="001D7ACA" w:rsidRPr="0004774F">
        <w:rPr>
          <w:rFonts w:ascii="Times New Roman" w:hAnsi="Times New Roman" w:cs="Times New Roman"/>
          <w:sz w:val="28"/>
          <w:szCs w:val="28"/>
        </w:rPr>
        <w:t>"</w:t>
      </w:r>
      <w:r w:rsidRPr="0004774F">
        <w:rPr>
          <w:rFonts w:ascii="Times New Roman" w:hAnsi="Times New Roman" w:cs="Times New Roman"/>
          <w:sz w:val="28"/>
          <w:szCs w:val="28"/>
        </w:rPr>
        <w:t xml:space="preserve"> подразумевается одна или несколько систем тепл</w:t>
      </w:r>
      <w:r w:rsidRPr="0004774F">
        <w:rPr>
          <w:rFonts w:ascii="Times New Roman" w:hAnsi="Times New Roman" w:cs="Times New Roman"/>
          <w:sz w:val="28"/>
          <w:szCs w:val="28"/>
        </w:rPr>
        <w:t>о</w:t>
      </w:r>
      <w:r w:rsidRPr="0004774F">
        <w:rPr>
          <w:rFonts w:ascii="Times New Roman" w:hAnsi="Times New Roman" w:cs="Times New Roman"/>
          <w:sz w:val="28"/>
          <w:szCs w:val="28"/>
        </w:rPr>
        <w:t>снабжения на территории поселения, городского округа, в границах которых ЕТО обязана обслуживать любых обратившихся к ней потребителей тепловой энергии. В случае если на территории поселения, городского округа существуют несколько с</w:t>
      </w:r>
      <w:r w:rsidRPr="0004774F">
        <w:rPr>
          <w:rFonts w:ascii="Times New Roman" w:hAnsi="Times New Roman" w:cs="Times New Roman"/>
          <w:sz w:val="28"/>
          <w:szCs w:val="28"/>
        </w:rPr>
        <w:t>и</w:t>
      </w:r>
      <w:r w:rsidRPr="0004774F">
        <w:rPr>
          <w:rFonts w:ascii="Times New Roman" w:hAnsi="Times New Roman" w:cs="Times New Roman"/>
          <w:sz w:val="28"/>
          <w:szCs w:val="28"/>
        </w:rPr>
        <w:t>стем теплоснабжения, как в г</w:t>
      </w:r>
      <w:r w:rsidR="00C5278D" w:rsidRPr="0004774F">
        <w:rPr>
          <w:rFonts w:ascii="Times New Roman" w:hAnsi="Times New Roman" w:cs="Times New Roman"/>
          <w:sz w:val="28"/>
          <w:szCs w:val="28"/>
        </w:rPr>
        <w:t>ороде</w:t>
      </w:r>
      <w:r w:rsidRPr="0004774F">
        <w:rPr>
          <w:rFonts w:ascii="Times New Roman" w:hAnsi="Times New Roman" w:cs="Times New Roman"/>
          <w:sz w:val="28"/>
          <w:szCs w:val="28"/>
        </w:rPr>
        <w:t xml:space="preserve"> Прокопьевск</w:t>
      </w:r>
      <w:r w:rsidR="00C5278D" w:rsidRPr="0004774F">
        <w:rPr>
          <w:rFonts w:ascii="Times New Roman" w:hAnsi="Times New Roman" w:cs="Times New Roman"/>
          <w:sz w:val="28"/>
          <w:szCs w:val="28"/>
        </w:rPr>
        <w:t>е</w:t>
      </w:r>
      <w:r w:rsidRPr="0004774F">
        <w:rPr>
          <w:rFonts w:ascii="Times New Roman" w:hAnsi="Times New Roman" w:cs="Times New Roman"/>
          <w:sz w:val="28"/>
          <w:szCs w:val="28"/>
        </w:rPr>
        <w:t>, уполномоченные органы вправе: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lastRenderedPageBreak/>
        <w:t>- определить единую теплоснабжающую организацию (организации) в каждой из систем теплоснабжения, расположенных в границах поселения, городского окр</w:t>
      </w:r>
      <w:r w:rsidRPr="0004774F">
        <w:rPr>
          <w:rFonts w:ascii="Times New Roman" w:hAnsi="Times New Roman" w:cs="Times New Roman"/>
          <w:sz w:val="28"/>
          <w:szCs w:val="28"/>
        </w:rPr>
        <w:t>у</w:t>
      </w:r>
      <w:r w:rsidRPr="0004774F">
        <w:rPr>
          <w:rFonts w:ascii="Times New Roman" w:hAnsi="Times New Roman" w:cs="Times New Roman"/>
          <w:sz w:val="28"/>
          <w:szCs w:val="28"/>
        </w:rPr>
        <w:t>га;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- определить на несколько систем теплоснабжения единую теплоснабжающую организацию.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Согласно пункту 5 ПП РФ №808 от 08.08.2012 г. для присвоения ТСО статуса ЕТО на территории городского округа лица, владеющие на праве собственности или ином законном основании источниками тепловой энергии и/или тепловыми сетями, подают в уполномоченный орган в течение одного месяца с даты опубликования (размещения на сайте) проекта схемы теплоснабжения, а также с даты опубликов</w:t>
      </w:r>
      <w:r w:rsidRPr="0004774F">
        <w:rPr>
          <w:rFonts w:ascii="Times New Roman" w:hAnsi="Times New Roman" w:cs="Times New Roman"/>
          <w:sz w:val="28"/>
          <w:szCs w:val="28"/>
        </w:rPr>
        <w:t>а</w:t>
      </w:r>
      <w:r w:rsidRPr="0004774F">
        <w:rPr>
          <w:rFonts w:ascii="Times New Roman" w:hAnsi="Times New Roman" w:cs="Times New Roman"/>
          <w:sz w:val="28"/>
          <w:szCs w:val="28"/>
        </w:rPr>
        <w:t>ния (размещения) сообщения, указанного в пункте 17 настоящих ПП РФ №808 от 08.08.2012 г., заявку на присвоение организации статуса ЕТО с указанием зоны ее деятельности. К заявке должна быть приложена бухгалтерская отчетность, соста</w:t>
      </w:r>
      <w:r w:rsidRPr="0004774F">
        <w:rPr>
          <w:rFonts w:ascii="Times New Roman" w:hAnsi="Times New Roman" w:cs="Times New Roman"/>
          <w:sz w:val="28"/>
          <w:szCs w:val="28"/>
        </w:rPr>
        <w:t>в</w:t>
      </w:r>
      <w:r w:rsidRPr="0004774F">
        <w:rPr>
          <w:rFonts w:ascii="Times New Roman" w:hAnsi="Times New Roman" w:cs="Times New Roman"/>
          <w:sz w:val="28"/>
          <w:szCs w:val="28"/>
        </w:rPr>
        <w:t>ленная на последнюю отчетную дату перед подачей заявки, с отметкой налогового органа о принятии отчетности. В течение трех рабочих дней с момента окончания срока подачи заявок, уполномоченные органы обязаны разместить сведения о пр</w:t>
      </w:r>
      <w:r w:rsidRPr="0004774F">
        <w:rPr>
          <w:rFonts w:ascii="Times New Roman" w:hAnsi="Times New Roman" w:cs="Times New Roman"/>
          <w:sz w:val="28"/>
          <w:szCs w:val="28"/>
        </w:rPr>
        <w:t>и</w:t>
      </w:r>
      <w:r w:rsidRPr="0004774F">
        <w:rPr>
          <w:rFonts w:ascii="Times New Roman" w:hAnsi="Times New Roman" w:cs="Times New Roman"/>
          <w:sz w:val="28"/>
          <w:szCs w:val="28"/>
        </w:rPr>
        <w:t>нятых заявках на сайте Администрации городского округа.</w:t>
      </w:r>
    </w:p>
    <w:p w:rsidR="00262E04" w:rsidRPr="0004774F" w:rsidRDefault="00262E04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Согласно пункту 6 ПП РФ №808 от 08.08.2012 г. в случае если в отношении о</w:t>
      </w:r>
      <w:r w:rsidRPr="0004774F">
        <w:rPr>
          <w:rFonts w:ascii="Times New Roman" w:hAnsi="Times New Roman" w:cs="Times New Roman"/>
          <w:sz w:val="28"/>
          <w:szCs w:val="28"/>
        </w:rPr>
        <w:t>д</w:t>
      </w:r>
      <w:r w:rsidRPr="0004774F">
        <w:rPr>
          <w:rFonts w:ascii="Times New Roman" w:hAnsi="Times New Roman" w:cs="Times New Roman"/>
          <w:sz w:val="28"/>
          <w:szCs w:val="28"/>
        </w:rPr>
        <w:t>ной зоны деятельности ЕТО подана одна заявка от лица, владеющего на праве со</w:t>
      </w:r>
      <w:r w:rsidRPr="0004774F">
        <w:rPr>
          <w:rFonts w:ascii="Times New Roman" w:hAnsi="Times New Roman" w:cs="Times New Roman"/>
          <w:sz w:val="28"/>
          <w:szCs w:val="28"/>
        </w:rPr>
        <w:t>б</w:t>
      </w:r>
      <w:r w:rsidRPr="0004774F">
        <w:rPr>
          <w:rFonts w:ascii="Times New Roman" w:hAnsi="Times New Roman" w:cs="Times New Roman"/>
          <w:sz w:val="28"/>
          <w:szCs w:val="28"/>
        </w:rPr>
        <w:t>ственности или ином законном основании источниками тепловой энергии и (или) тепловыми сетями в соответствующей зоне деятельности ЕТО, то статус ЕТО пр</w:t>
      </w:r>
      <w:r w:rsidRPr="0004774F">
        <w:rPr>
          <w:rFonts w:ascii="Times New Roman" w:hAnsi="Times New Roman" w:cs="Times New Roman"/>
          <w:sz w:val="28"/>
          <w:szCs w:val="28"/>
        </w:rPr>
        <w:t>и</w:t>
      </w:r>
      <w:r w:rsidRPr="0004774F">
        <w:rPr>
          <w:rFonts w:ascii="Times New Roman" w:hAnsi="Times New Roman" w:cs="Times New Roman"/>
          <w:sz w:val="28"/>
          <w:szCs w:val="28"/>
        </w:rPr>
        <w:t>сваивается указанному лицу. В том случае, если в отношении одной зоны деятел</w:t>
      </w:r>
      <w:r w:rsidRPr="0004774F">
        <w:rPr>
          <w:rFonts w:ascii="Times New Roman" w:hAnsi="Times New Roman" w:cs="Times New Roman"/>
          <w:sz w:val="28"/>
          <w:szCs w:val="28"/>
        </w:rPr>
        <w:t>ь</w:t>
      </w:r>
      <w:r w:rsidRPr="0004774F">
        <w:rPr>
          <w:rFonts w:ascii="Times New Roman" w:hAnsi="Times New Roman" w:cs="Times New Roman"/>
          <w:sz w:val="28"/>
          <w:szCs w:val="28"/>
        </w:rPr>
        <w:t>ности ЕТО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деятельность ЕТО, уполномоченный орган присваивает статус ЕТО в соответствии с требованиями пунктов 7-10 ПП РФ №808 от 08.08.2012 г. Согласно пункту 8 ПП РФ №808 от 08.08.2012 г. в случае, если заявка на присво</w:t>
      </w:r>
      <w:r w:rsidRPr="0004774F">
        <w:rPr>
          <w:rFonts w:ascii="Times New Roman" w:hAnsi="Times New Roman" w:cs="Times New Roman"/>
          <w:sz w:val="28"/>
          <w:szCs w:val="28"/>
        </w:rPr>
        <w:t>е</w:t>
      </w:r>
      <w:r w:rsidRPr="0004774F">
        <w:rPr>
          <w:rFonts w:ascii="Times New Roman" w:hAnsi="Times New Roman" w:cs="Times New Roman"/>
          <w:sz w:val="28"/>
          <w:szCs w:val="28"/>
        </w:rPr>
        <w:t>ние статуса ЕТО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ЕТО, статус ЕТО присваивается данной организации. Это требование для выбора ЕТО в г</w:t>
      </w:r>
      <w:r w:rsidR="00537C96" w:rsidRPr="0004774F">
        <w:rPr>
          <w:rFonts w:ascii="Times New Roman" w:hAnsi="Times New Roman" w:cs="Times New Roman"/>
          <w:sz w:val="28"/>
          <w:szCs w:val="28"/>
        </w:rPr>
        <w:t>ороде</w:t>
      </w:r>
      <w:r w:rsidRPr="0004774F">
        <w:rPr>
          <w:rFonts w:ascii="Times New Roman" w:hAnsi="Times New Roman" w:cs="Times New Roman"/>
          <w:sz w:val="28"/>
          <w:szCs w:val="28"/>
        </w:rPr>
        <w:t xml:space="preserve"> Прокопьевске является наиболее важным и значимым, и в дальнейшем будет определять варианты предложений по определению ЕТО в соо</w:t>
      </w:r>
      <w:r w:rsidRPr="0004774F">
        <w:rPr>
          <w:rFonts w:ascii="Times New Roman" w:hAnsi="Times New Roman" w:cs="Times New Roman"/>
          <w:sz w:val="28"/>
          <w:szCs w:val="28"/>
        </w:rPr>
        <w:t>т</w:t>
      </w:r>
      <w:r w:rsidRPr="0004774F">
        <w:rPr>
          <w:rFonts w:ascii="Times New Roman" w:hAnsi="Times New Roman" w:cs="Times New Roman"/>
          <w:sz w:val="28"/>
          <w:szCs w:val="28"/>
        </w:rPr>
        <w:t>ветствующей системе теплоснабжения, описанной соответствующими границами зоны деятельности.</w:t>
      </w:r>
    </w:p>
    <w:p w:rsidR="008A74DC" w:rsidRPr="0004774F" w:rsidRDefault="00262E04" w:rsidP="001D15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4774F">
        <w:rPr>
          <w:rFonts w:ascii="Times New Roman" w:hAnsi="Times New Roman" w:cs="Times New Roman"/>
          <w:sz w:val="28"/>
          <w:szCs w:val="28"/>
        </w:rPr>
        <w:t>Согласно пункту 9 ПП РФ №808 от 08.08.2012 г. способность в лучшей мере обеспечить надежность теплоснабжения в соответствующей системе теплоснабж</w:t>
      </w:r>
      <w:r w:rsidRPr="0004774F">
        <w:rPr>
          <w:rFonts w:ascii="Times New Roman" w:hAnsi="Times New Roman" w:cs="Times New Roman"/>
          <w:sz w:val="28"/>
          <w:szCs w:val="28"/>
        </w:rPr>
        <w:t>е</w:t>
      </w:r>
      <w:r w:rsidRPr="0004774F">
        <w:rPr>
          <w:rFonts w:ascii="Times New Roman" w:hAnsi="Times New Roman" w:cs="Times New Roman"/>
          <w:sz w:val="28"/>
          <w:szCs w:val="28"/>
        </w:rPr>
        <w:t>ния определяется наличием у организации технических возможностей и квалифиц</w:t>
      </w:r>
      <w:r w:rsidRPr="0004774F">
        <w:rPr>
          <w:rFonts w:ascii="Times New Roman" w:hAnsi="Times New Roman" w:cs="Times New Roman"/>
          <w:sz w:val="28"/>
          <w:szCs w:val="28"/>
        </w:rPr>
        <w:t>и</w:t>
      </w:r>
      <w:r w:rsidRPr="0004774F">
        <w:rPr>
          <w:rFonts w:ascii="Times New Roman" w:hAnsi="Times New Roman" w:cs="Times New Roman"/>
          <w:sz w:val="28"/>
          <w:szCs w:val="28"/>
        </w:rPr>
        <w:t>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теплоснабжения.</w:t>
      </w:r>
      <w:bookmarkStart w:id="4" w:name="bookmark25"/>
      <w:r w:rsidR="008A74DC" w:rsidRPr="0004774F">
        <w:br w:type="page"/>
      </w:r>
    </w:p>
    <w:p w:rsidR="00491A1A" w:rsidRPr="0004774F" w:rsidRDefault="00491A1A" w:rsidP="001D1563">
      <w:pPr>
        <w:pStyle w:val="1"/>
        <w:spacing w:line="240" w:lineRule="auto"/>
      </w:pPr>
      <w:bookmarkStart w:id="5" w:name="_Toc14963760"/>
      <w:r w:rsidRPr="0004774F">
        <w:lastRenderedPageBreak/>
        <w:t xml:space="preserve">2. Реестр </w:t>
      </w:r>
      <w:r w:rsidR="004860F0" w:rsidRPr="0004774F">
        <w:t>зон деятельности ЕТО в общей системе теплоснабжения горо</w:t>
      </w:r>
      <w:r w:rsidR="004860F0" w:rsidRPr="0004774F">
        <w:t>д</w:t>
      </w:r>
      <w:r w:rsidR="004860F0" w:rsidRPr="0004774F">
        <w:t>ского округа</w:t>
      </w:r>
      <w:bookmarkEnd w:id="5"/>
    </w:p>
    <w:p w:rsidR="009F15E1" w:rsidRPr="0004774F" w:rsidRDefault="009F15E1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3937" w:rsidRPr="0004774F" w:rsidRDefault="00D33937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</w:t>
      </w:r>
      <w:r w:rsidR="00F42D71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C5278D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="00F42D71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существует </w:t>
      </w:r>
      <w:r w:rsid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52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изолированн</w:t>
      </w:r>
      <w:r w:rsidR="002D42A7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="00F42D71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</w:t>
      </w:r>
      <w:r w:rsidRPr="0004774F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действия источников теплоты, которые находятся в системе теплоснабжения городского округа.</w:t>
      </w:r>
    </w:p>
    <w:p w:rsidR="00D33937" w:rsidRDefault="00D33937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Реестр действующих на территории </w:t>
      </w:r>
      <w:r w:rsidR="00F42D71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C5278D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орода</w:t>
      </w:r>
      <w:r w:rsidR="00F42D71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Прокопьевск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единых теплоснабж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ющих организаций (ЕТО), приведен в таблице 1.</w:t>
      </w:r>
    </w:p>
    <w:p w:rsidR="007A698D" w:rsidRDefault="007A698D" w:rsidP="001D156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7A698D" w:rsidSect="00EA2867">
          <w:headerReference w:type="default" r:id="rId12"/>
          <w:footerReference w:type="default" r:id="rId13"/>
          <w:pgSz w:w="11906" w:h="16838"/>
          <w:pgMar w:top="568" w:right="566" w:bottom="709" w:left="1134" w:header="142" w:footer="408" w:gutter="0"/>
          <w:cols w:space="708"/>
          <w:docGrid w:linePitch="360"/>
        </w:sectPr>
      </w:pPr>
    </w:p>
    <w:p w:rsidR="00D36717" w:rsidRPr="00D36717" w:rsidRDefault="00D36717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657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Таблица 1. </w:t>
      </w:r>
      <w:r w:rsidR="007A698D" w:rsidRPr="00B33C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Утвержденные ЕТО в системах теплоснабжения на территории </w:t>
      </w:r>
      <w:r w:rsidR="007A698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0"/>
        <w:gridCol w:w="2268"/>
        <w:gridCol w:w="3827"/>
        <w:gridCol w:w="2977"/>
        <w:gridCol w:w="1134"/>
        <w:gridCol w:w="2111"/>
        <w:gridCol w:w="2360"/>
      </w:tblGrid>
      <w:tr w:rsidR="002D42A7" w:rsidRPr="001747CB" w:rsidTr="00C5278D">
        <w:trPr>
          <w:cantSplit/>
          <w:trHeight w:val="20"/>
          <w:tblHeader/>
        </w:trPr>
        <w:tc>
          <w:tcPr>
            <w:tcW w:w="1100" w:type="dxa"/>
            <w:vAlign w:val="center"/>
            <w:hideMark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№ системы теплосна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б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жения</w:t>
            </w:r>
          </w:p>
        </w:tc>
        <w:tc>
          <w:tcPr>
            <w:tcW w:w="2268" w:type="dxa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Наименование источников в системе теплоснабжения</w:t>
            </w:r>
          </w:p>
        </w:tc>
        <w:tc>
          <w:tcPr>
            <w:tcW w:w="3827" w:type="dxa"/>
            <w:vAlign w:val="center"/>
            <w:hideMark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Теплоснабжающие (теплосетевые) организации в границах систем теплоснабжения</w:t>
            </w:r>
          </w:p>
        </w:tc>
        <w:tc>
          <w:tcPr>
            <w:tcW w:w="2977" w:type="dxa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Объекты систем теплоснабжения в обслуживании теплоснабжающей (теплосетевой) организации</w:t>
            </w:r>
          </w:p>
        </w:tc>
        <w:tc>
          <w:tcPr>
            <w:tcW w:w="1134" w:type="dxa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№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br/>
              <w:t>зоны де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я</w:t>
            </w: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тельности ЕТО</w:t>
            </w:r>
          </w:p>
        </w:tc>
        <w:tc>
          <w:tcPr>
            <w:tcW w:w="2111" w:type="dxa"/>
            <w:vAlign w:val="center"/>
            <w:hideMark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Утвержденная ЕТО</w:t>
            </w:r>
          </w:p>
        </w:tc>
        <w:tc>
          <w:tcPr>
            <w:tcW w:w="2360" w:type="dxa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Основание для присвоения статуса ЕТО</w:t>
            </w:r>
          </w:p>
        </w:tc>
      </w:tr>
      <w:tr w:rsidR="002D42A7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2D42A7" w:rsidRPr="001747CB" w:rsidRDefault="002D42A7" w:rsidP="001D15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2268" w:type="dxa"/>
            <w:vAlign w:val="center"/>
          </w:tcPr>
          <w:p w:rsidR="002D42A7" w:rsidRPr="001747CB" w:rsidRDefault="002D42A7" w:rsidP="00EE36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</w:t>
            </w:r>
            <w:r w:rsidR="00EE36BF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ая №5</w:t>
            </w:r>
          </w:p>
        </w:tc>
        <w:tc>
          <w:tcPr>
            <w:tcW w:w="3827" w:type="dxa"/>
            <w:vAlign w:val="center"/>
          </w:tcPr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 w:val="restart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001</w:t>
            </w:r>
          </w:p>
        </w:tc>
        <w:tc>
          <w:tcPr>
            <w:tcW w:w="2111" w:type="dxa"/>
            <w:vMerge w:val="restart"/>
            <w:vAlign w:val="center"/>
          </w:tcPr>
          <w:p w:rsidR="002D42A7" w:rsidRPr="001747CB" w:rsidRDefault="002D42A7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ООО "ТЭР"</w:t>
            </w:r>
          </w:p>
        </w:tc>
        <w:tc>
          <w:tcPr>
            <w:tcW w:w="2360" w:type="dxa"/>
            <w:vMerge w:val="restart"/>
            <w:vAlign w:val="center"/>
          </w:tcPr>
          <w:p w:rsidR="002D42A7" w:rsidRPr="001747CB" w:rsidRDefault="002D42A7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пункт 7 раздел 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II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"Правил организации теплоснабжения в Российской Федерации "</w:t>
            </w: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ая №66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3E100E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3E100E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№48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№52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№71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№76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№79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№104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EE36B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№114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014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№23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№25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№28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№31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№39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020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№42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EE36B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EE36B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2268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№43</w:t>
            </w:r>
          </w:p>
        </w:tc>
        <w:tc>
          <w:tcPr>
            <w:tcW w:w="382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EE36BF" w:rsidRPr="001747CB" w:rsidRDefault="00EE36B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№44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gramStart"/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</w:t>
            </w:r>
            <w:proofErr w:type="gramEnd"/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орг. – ООО "ТЭР";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№45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024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№46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proofErr w:type="gramStart"/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</w:t>
            </w:r>
            <w:proofErr w:type="gramEnd"/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 xml:space="preserve"> орг. – ООО "ТЭР";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№94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026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№96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ООО "ТЭР";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"ТЭР";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ООО "ТЭР"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027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 w:val="restart"/>
            <w:vAlign w:val="center"/>
          </w:tcPr>
          <w:p w:rsidR="0004774F" w:rsidRPr="001747CB" w:rsidRDefault="0004774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002</w:t>
            </w:r>
          </w:p>
        </w:tc>
        <w:tc>
          <w:tcPr>
            <w:tcW w:w="2111" w:type="dxa"/>
            <w:vMerge w:val="restart"/>
            <w:vAlign w:val="center"/>
          </w:tcPr>
          <w:p w:rsidR="0004774F" w:rsidRPr="001747CB" w:rsidRDefault="0004774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МУП "ГТХ"</w:t>
            </w:r>
          </w:p>
        </w:tc>
        <w:tc>
          <w:tcPr>
            <w:tcW w:w="2360" w:type="dxa"/>
            <w:vMerge w:val="restart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пункт 7 раздел 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II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"Правил организации теплоснабжения в Российской Федерации "</w:t>
            </w: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C5278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№9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030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№14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№15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№17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033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№18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№20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№24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№26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№34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038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№35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039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№47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040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№50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041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№53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042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№55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043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№62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3E100E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3E100E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044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№63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045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№64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046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№65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047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№66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048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№67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049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№72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050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№89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04774F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051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№93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МУП "ГТХ";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  <w:tr w:rsidR="0004774F" w:rsidRPr="001747CB" w:rsidTr="00C5278D">
        <w:trPr>
          <w:cantSplit/>
          <w:trHeight w:val="20"/>
        </w:trPr>
        <w:tc>
          <w:tcPr>
            <w:tcW w:w="1100" w:type="dxa"/>
            <w:vAlign w:val="center"/>
          </w:tcPr>
          <w:p w:rsidR="0004774F" w:rsidRPr="001747CB" w:rsidRDefault="0004774F" w:rsidP="003E10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052</w:t>
            </w:r>
          </w:p>
        </w:tc>
        <w:tc>
          <w:tcPr>
            <w:tcW w:w="2268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ООО "ОФ "Пр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</w:t>
            </w:r>
            <w:r w:rsidRPr="001747C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копьевскуголь"</w:t>
            </w:r>
          </w:p>
        </w:tc>
        <w:tc>
          <w:tcPr>
            <w:tcW w:w="382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теплоснабжающая орг. – МУП "ГТХ", ООО "ОФ "Прокопьевскуголь;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теплосетевая орг. – отсутствует</w:t>
            </w:r>
          </w:p>
        </w:tc>
        <w:tc>
          <w:tcPr>
            <w:tcW w:w="2977" w:type="dxa"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источник – ООО "ОФ "Прокопье</w:t>
            </w: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в</w:t>
            </w: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скуголь";</w:t>
            </w:r>
          </w:p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1747CB">
              <w:rPr>
                <w:rFonts w:ascii="Times New Roman" w:eastAsia="Calibri" w:hAnsi="Times New Roman" w:cs="Times New Roman"/>
                <w:sz w:val="16"/>
                <w:szCs w:val="16"/>
              </w:rPr>
              <w:t>сети – МУП "ГТХ"</w:t>
            </w:r>
          </w:p>
        </w:tc>
        <w:tc>
          <w:tcPr>
            <w:tcW w:w="1134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111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2360" w:type="dxa"/>
            <w:vMerge/>
            <w:vAlign w:val="center"/>
          </w:tcPr>
          <w:p w:rsidR="0004774F" w:rsidRPr="001747CB" w:rsidRDefault="0004774F" w:rsidP="001D1563">
            <w:pPr>
              <w:spacing w:after="0" w:line="240" w:lineRule="auto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</w:tr>
    </w:tbl>
    <w:p w:rsidR="007A698D" w:rsidRDefault="007A698D" w:rsidP="001D156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6" w:name="_Toc14963761"/>
    </w:p>
    <w:p w:rsidR="007A698D" w:rsidRDefault="007A698D" w:rsidP="001D1563">
      <w:pPr>
        <w:pStyle w:val="1"/>
        <w:spacing w:line="240" w:lineRule="auto"/>
        <w:sectPr w:rsidR="007A698D" w:rsidSect="007A698D">
          <w:pgSz w:w="16838" w:h="11906" w:orient="landscape"/>
          <w:pgMar w:top="1134" w:right="568" w:bottom="566" w:left="709" w:header="142" w:footer="408" w:gutter="0"/>
          <w:cols w:space="708"/>
          <w:docGrid w:linePitch="360"/>
        </w:sectPr>
      </w:pPr>
    </w:p>
    <w:p w:rsidR="004860F0" w:rsidRPr="0004774F" w:rsidRDefault="007E5926" w:rsidP="001D1563">
      <w:pPr>
        <w:pStyle w:val="1"/>
        <w:spacing w:line="240" w:lineRule="auto"/>
      </w:pPr>
      <w:r w:rsidRPr="0004774F">
        <w:lastRenderedPageBreak/>
        <w:t>3</w:t>
      </w:r>
      <w:r w:rsidR="004860F0" w:rsidRPr="0004774F">
        <w:t>. Критерии для определения единой теплоснабжающей организации для присвоения статуса ЕТО</w:t>
      </w:r>
      <w:bookmarkEnd w:id="6"/>
    </w:p>
    <w:p w:rsidR="001812AF" w:rsidRPr="0004774F" w:rsidRDefault="001812AF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5C28" w:rsidRPr="0004774F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пункту 7 раздел </w:t>
      </w:r>
      <w:r w:rsidRPr="0004774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D7ACA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Критерии и порядок определения ЕТО</w:t>
      </w:r>
      <w:r w:rsidR="001D7ACA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D7ACA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 организации теплоснабжения в Российской Федерации</w:t>
      </w:r>
      <w:r w:rsidR="001D7ACA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утвержденных ПП РФ №808 от 08.08.2012 г. критериями для определения единой теплоснабжающей орг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низации являются:</w:t>
      </w:r>
    </w:p>
    <w:p w:rsidR="00565C28" w:rsidRPr="0004774F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:rsidR="00565C28" w:rsidRPr="0004774F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размер собственного капитала;</w:t>
      </w:r>
    </w:p>
    <w:p w:rsidR="00565C28" w:rsidRPr="0004774F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способность в лучшей мере обеспечить надежность теплоснабжения в соо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ветствующей системе теплоснабжения.</w:t>
      </w:r>
    </w:p>
    <w:p w:rsidR="00565C28" w:rsidRPr="0004774F" w:rsidRDefault="00565C28" w:rsidP="001D156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Значения указанных показателей для организаций сведены в таблицу </w:t>
      </w:r>
      <w:r w:rsidR="00892080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F2FB4" w:rsidRPr="0004774F" w:rsidRDefault="003F2FB4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5278D" w:rsidRDefault="003F2FB4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внесения проекта схемы теплоснабжения на рассмотрение теплоснабж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ющие организации должны обратиться с заявкой на признание в качестве ЕТО в о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 или нескольких из определенных зон деятельности. Решение об установлении организации в качестве ЕТО в той или иной зоне деятельности принимает орган местного самоуправления городского округа в соответствии с ФЗ №190 "О тепл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снабжении".</w:t>
      </w:r>
    </w:p>
    <w:p w:rsidR="00E24F53" w:rsidRDefault="00E24F53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753E7" w:rsidRPr="0004774F" w:rsidRDefault="007E5926" w:rsidP="001D1563">
      <w:pPr>
        <w:pStyle w:val="1"/>
        <w:spacing w:line="240" w:lineRule="auto"/>
      </w:pPr>
      <w:bookmarkStart w:id="7" w:name="_Toc14963762"/>
      <w:r w:rsidRPr="0004774F">
        <w:t>4</w:t>
      </w:r>
      <w:r w:rsidR="007753E7" w:rsidRPr="0004774F">
        <w:t>.</w:t>
      </w:r>
      <w:r w:rsidR="007000B1" w:rsidRPr="0004774F">
        <w:t xml:space="preserve"> </w:t>
      </w:r>
      <w:r w:rsidR="001D3419" w:rsidRPr="0004774F">
        <w:t>Описание границ зон деятельности ЕТО</w:t>
      </w:r>
      <w:bookmarkEnd w:id="7"/>
    </w:p>
    <w:p w:rsidR="001D3419" w:rsidRPr="0004774F" w:rsidRDefault="001D3419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>Пунктом 19 правил организации теплоснабжения, утвержденных постановл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нием Правительства РФ от 08.08.2012 г. №808, предусматриваются следующие сл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чаи изменения границ зоны деятельности единой теплоснабжающей организации: </w:t>
      </w: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>- подключение к системе теплоснабжения новых теплопотребляющих устан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вок, источников тепловой энергии или тепловых сетей, или их отключение от с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стемы теплоснабжения; </w:t>
      </w: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- технологическое объединение или разделение систем теплоснабжения. </w:t>
      </w: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>Таким образом, возможны следующие варианты изменения границ зон де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тельности ЕТО: </w:t>
      </w: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>- расширение зоны деятельности при подключении новых потребителей, исто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ников тепловой энергии или тепловых сетей, находящихся вне границ утвержденной в схеме теплоснабжения зоны деятельности ЕТО; </w:t>
      </w: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>- расширение зоны деятельности при объединении нескольких систем тепл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снабжения (нескольких зон действия теплоисточников, не связанных между собой на момент утверждения границ зон деятельности ЕТО); </w:t>
      </w: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>- сокращение или ликвидация зоны деятельности при отключении потребит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лей, источников тепловой энергии или тепловых сетей, находящихся в границах утвержденной в схеме теплоснабжения зоны деятельности ЕТО (в том числе при технологическом объединении/разделении систем теплоснабжения); </w:t>
      </w: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>- образование новой зоны деятельности ЕТО при технологическом объедин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нии/разделении систем теплоснабжения; </w:t>
      </w: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- образование новой зоны деятельности ЕТО при вводе в эксплуатацию новых источников тепловой энергии; </w:t>
      </w:r>
    </w:p>
    <w:p w:rsidR="00E30DF4" w:rsidRPr="0004774F" w:rsidRDefault="00E30DF4" w:rsidP="001D156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lastRenderedPageBreak/>
        <w:t>- утрата статуса ЕТО по основаниям, приведенным в правилах организации теплоснабжения.</w:t>
      </w:r>
    </w:p>
    <w:p w:rsidR="00E24F53" w:rsidRPr="0004774F" w:rsidRDefault="00E24F53" w:rsidP="001D156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0DF4" w:rsidRPr="0004774F" w:rsidRDefault="00E30DF4" w:rsidP="001D156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color w:val="000000"/>
          <w:sz w:val="28"/>
          <w:szCs w:val="28"/>
        </w:rPr>
        <w:t>Сведения об изменении границ зон деятельности единой теплоснабжающей о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ганизации, а также сведения о присвоении другой организации статуса единой те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04774F">
        <w:rPr>
          <w:rFonts w:ascii="Times New Roman" w:hAnsi="Times New Roman" w:cs="Times New Roman"/>
          <w:color w:val="000000"/>
          <w:sz w:val="28"/>
          <w:szCs w:val="28"/>
        </w:rPr>
        <w:t xml:space="preserve">лоснабжающей организации подлежат внесению в схему теплоснабжения при ее </w:t>
      </w:r>
      <w:r w:rsidRPr="0004774F">
        <w:rPr>
          <w:rFonts w:ascii="Times New Roman" w:hAnsi="Times New Roman" w:cs="Times New Roman"/>
          <w:sz w:val="28"/>
          <w:szCs w:val="28"/>
        </w:rPr>
        <w:t>а</w:t>
      </w:r>
      <w:r w:rsidRPr="0004774F">
        <w:rPr>
          <w:rFonts w:ascii="Times New Roman" w:hAnsi="Times New Roman" w:cs="Times New Roman"/>
          <w:sz w:val="28"/>
          <w:szCs w:val="28"/>
        </w:rPr>
        <w:t>к</w:t>
      </w:r>
      <w:r w:rsidRPr="0004774F">
        <w:rPr>
          <w:rFonts w:ascii="Times New Roman" w:hAnsi="Times New Roman" w:cs="Times New Roman"/>
          <w:sz w:val="28"/>
          <w:szCs w:val="28"/>
        </w:rPr>
        <w:t>туализации (в соответствии с правилами организации теплоснабжения).</w:t>
      </w:r>
    </w:p>
    <w:p w:rsidR="00E30DF4" w:rsidRPr="0004774F" w:rsidRDefault="00E30DF4" w:rsidP="001D1563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774F">
        <w:rPr>
          <w:rFonts w:ascii="Times New Roman" w:hAnsi="Times New Roman" w:cs="Times New Roman"/>
          <w:sz w:val="28"/>
          <w:szCs w:val="28"/>
        </w:rPr>
        <w:t>На основании вышеизложенного задача разработки данного раздела схемы те</w:t>
      </w:r>
      <w:r w:rsidRPr="0004774F">
        <w:rPr>
          <w:rFonts w:ascii="Times New Roman" w:hAnsi="Times New Roman" w:cs="Times New Roman"/>
          <w:sz w:val="28"/>
          <w:szCs w:val="28"/>
        </w:rPr>
        <w:t>п</w:t>
      </w:r>
      <w:r w:rsidRPr="0004774F">
        <w:rPr>
          <w:rFonts w:ascii="Times New Roman" w:hAnsi="Times New Roman" w:cs="Times New Roman"/>
          <w:sz w:val="28"/>
          <w:szCs w:val="28"/>
        </w:rPr>
        <w:t>лоснабжения при выполнении актуализации состоит в обновлении и корректировке сведений о границах ЕТО, а также в уточнении и актуализации данных о тепл</w:t>
      </w:r>
      <w:r w:rsidRPr="0004774F">
        <w:rPr>
          <w:rFonts w:ascii="Times New Roman" w:hAnsi="Times New Roman" w:cs="Times New Roman"/>
          <w:sz w:val="28"/>
          <w:szCs w:val="28"/>
        </w:rPr>
        <w:t>о</w:t>
      </w:r>
      <w:r w:rsidRPr="0004774F">
        <w:rPr>
          <w:rFonts w:ascii="Times New Roman" w:hAnsi="Times New Roman" w:cs="Times New Roman"/>
          <w:sz w:val="28"/>
          <w:szCs w:val="28"/>
        </w:rPr>
        <w:t>снабжающих организациях, осуществляющих деятельность в каждой технологич</w:t>
      </w:r>
      <w:r w:rsidRPr="0004774F">
        <w:rPr>
          <w:rFonts w:ascii="Times New Roman" w:hAnsi="Times New Roman" w:cs="Times New Roman"/>
          <w:sz w:val="28"/>
          <w:szCs w:val="28"/>
        </w:rPr>
        <w:t>е</w:t>
      </w:r>
      <w:r w:rsidRPr="0004774F">
        <w:rPr>
          <w:rFonts w:ascii="Times New Roman" w:hAnsi="Times New Roman" w:cs="Times New Roman"/>
          <w:sz w:val="28"/>
          <w:szCs w:val="28"/>
        </w:rPr>
        <w:t>ски изолированной зоне действия (системе теплоснабжения).</w:t>
      </w:r>
    </w:p>
    <w:p w:rsidR="00E30DF4" w:rsidRPr="0004774F" w:rsidRDefault="00E30DF4" w:rsidP="001D1563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61E60" w:rsidRPr="0004774F" w:rsidRDefault="00961E60" w:rsidP="001D1563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Границы существующих зон действия тепловых источников городского округа показаны на рисунке 1.</w:t>
      </w:r>
    </w:p>
    <w:p w:rsidR="002D42A7" w:rsidRPr="0004774F" w:rsidRDefault="00961E60" w:rsidP="001D1563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04774F">
        <w:rPr>
          <w:rFonts w:ascii="Times New Roman" w:hAnsi="Times New Roman" w:cs="Times New Roman"/>
          <w:sz w:val="28"/>
          <w:szCs w:val="28"/>
        </w:rPr>
        <w:t>Перспективные зоны действия ЕТО городского округа на 203</w:t>
      </w:r>
      <w:r w:rsidR="00C5278D" w:rsidRPr="0004774F">
        <w:rPr>
          <w:rFonts w:ascii="Times New Roman" w:hAnsi="Times New Roman" w:cs="Times New Roman"/>
          <w:sz w:val="28"/>
          <w:szCs w:val="28"/>
        </w:rPr>
        <w:t>4</w:t>
      </w:r>
      <w:r w:rsidRPr="0004774F">
        <w:rPr>
          <w:rFonts w:ascii="Times New Roman" w:hAnsi="Times New Roman" w:cs="Times New Roman"/>
          <w:sz w:val="28"/>
          <w:szCs w:val="28"/>
        </w:rPr>
        <w:t xml:space="preserve"> г. с учетом ре</w:t>
      </w:r>
      <w:r w:rsidRPr="0004774F">
        <w:rPr>
          <w:rFonts w:ascii="Times New Roman" w:hAnsi="Times New Roman" w:cs="Times New Roman"/>
          <w:sz w:val="28"/>
          <w:szCs w:val="28"/>
        </w:rPr>
        <w:t>а</w:t>
      </w:r>
      <w:r w:rsidRPr="0004774F">
        <w:rPr>
          <w:rFonts w:ascii="Times New Roman" w:hAnsi="Times New Roman" w:cs="Times New Roman"/>
          <w:sz w:val="28"/>
          <w:szCs w:val="28"/>
        </w:rPr>
        <w:t>лизации мероприятий предусмотренных настоящей схемой теплоснабжения пре</w:t>
      </w:r>
      <w:r w:rsidRPr="0004774F">
        <w:rPr>
          <w:rFonts w:ascii="Times New Roman" w:hAnsi="Times New Roman" w:cs="Times New Roman"/>
          <w:sz w:val="28"/>
          <w:szCs w:val="28"/>
        </w:rPr>
        <w:t>д</w:t>
      </w:r>
      <w:r w:rsidRPr="0004774F">
        <w:rPr>
          <w:rFonts w:ascii="Times New Roman" w:hAnsi="Times New Roman" w:cs="Times New Roman"/>
          <w:sz w:val="28"/>
          <w:szCs w:val="28"/>
        </w:rPr>
        <w:t>ставлены на рисунке 2.</w:t>
      </w:r>
    </w:p>
    <w:p w:rsidR="00232B72" w:rsidRPr="00B33C0E" w:rsidRDefault="002B2A3B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</w:pPr>
      <w:r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этом зоны действия ЕТО №001 – ООО "ТЭР" выделены синим цветом, ЕТО №002 - МУП "ГТХ" – розовым цве</w:t>
      </w:r>
      <w:r w:rsidR="00F95E29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том, перспективные зоны действия</w:t>
      </w:r>
      <w:r w:rsidR="004371E5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</w:t>
      </w:r>
      <w:r w:rsidR="00577746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577746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руемых </w:t>
      </w:r>
      <w:r w:rsidR="004371E5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</w:t>
      </w:r>
      <w:r w:rsidR="00577746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ельных</w:t>
      </w:r>
      <w:r w:rsidR="00F95E29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выделены желтым цветом</w:t>
      </w:r>
      <w:r w:rsidR="00577746" w:rsidRPr="0004774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E24F53">
        <w:rPr>
          <w:lang w:eastAsia="ru-RU"/>
        </w:rPr>
        <w:br w:type="page"/>
      </w:r>
    </w:p>
    <w:bookmarkEnd w:id="4"/>
    <w:p w:rsidR="00232B72" w:rsidRDefault="0004774F" w:rsidP="001D1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29350" cy="6784264"/>
            <wp:effectExtent l="0" t="0" r="0" b="0"/>
            <wp:docPr id="10" name="Рисунок 10" descr="C:\Users\tes26\Desktop\02365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s26\Desktop\0236548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6784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806" w:rsidRDefault="001D3419" w:rsidP="001D15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781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461AA" w:rsidRPr="0083781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1. Существующие </w:t>
      </w:r>
      <w:r w:rsidR="00A22100" w:rsidRPr="008378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зоны действия ЕТО</w:t>
      </w:r>
      <w:bookmarkStart w:id="8" w:name="_Toc14963763"/>
      <w:r w:rsidR="00634806">
        <w:rPr>
          <w:b/>
        </w:rPr>
        <w:br w:type="page"/>
      </w:r>
    </w:p>
    <w:p w:rsidR="00232B72" w:rsidRDefault="009A3BFF" w:rsidP="001D1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6400800" cy="5231219"/>
            <wp:effectExtent l="0" t="0" r="0" b="7620"/>
            <wp:docPr id="1" name="Рисунок 1" descr="C:\Users\tes26\Desktop\ЕТО 2034 Проко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s26\Desktop\ЕТО 2034 Прокоп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272" cy="52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806" w:rsidRDefault="00634806" w:rsidP="001D15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3781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2. </w:t>
      </w:r>
      <w:r w:rsidR="00AD59CC" w:rsidRPr="008378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Перспективн</w:t>
      </w:r>
      <w:bookmarkStart w:id="9" w:name="_GoBack"/>
      <w:bookmarkEnd w:id="9"/>
      <w:r w:rsidR="00AD59CC" w:rsidRPr="008378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ые зоны действия ЕТО на 203</w:t>
      </w:r>
      <w:r w:rsidR="00C5278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="00AD59CC" w:rsidRPr="008378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г.</w:t>
      </w:r>
      <w:r>
        <w:br w:type="page"/>
      </w:r>
    </w:p>
    <w:p w:rsidR="007E5926" w:rsidRPr="00500B4A" w:rsidRDefault="007E5926" w:rsidP="001D1563">
      <w:pPr>
        <w:pStyle w:val="1"/>
        <w:spacing w:line="240" w:lineRule="auto"/>
        <w:rPr>
          <w:b w:val="0"/>
          <w:noProof/>
        </w:rPr>
      </w:pPr>
      <w:r w:rsidRPr="00500B4A">
        <w:lastRenderedPageBreak/>
        <w:t>5. Заявки на присвоение статуса единой теплоснабжающей организации</w:t>
      </w:r>
      <w:bookmarkEnd w:id="8"/>
    </w:p>
    <w:p w:rsidR="007E5926" w:rsidRPr="00500B4A" w:rsidRDefault="007E5926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3FFC" w:rsidRPr="00500B4A" w:rsidRDefault="006B3FFC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0B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момент </w:t>
      </w:r>
      <w:r w:rsidR="001D7ACA" w:rsidRPr="00500B4A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актуализации</w:t>
      </w:r>
      <w:r w:rsidRPr="00500B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всем теплоснабжающим орг</w:t>
      </w:r>
      <w:r w:rsidRPr="00500B4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500B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низациям, указанным в таблице </w:t>
      </w:r>
      <w:r w:rsidR="00634806" w:rsidRPr="00500B4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500B4A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присвоен статус ЕТО в соответствующих зонах действия.</w:t>
      </w:r>
    </w:p>
    <w:p w:rsidR="006461AA" w:rsidRPr="00F11986" w:rsidRDefault="006B3FFC" w:rsidP="001D1563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00B4A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 заявок на присвоение статуса ЕТО не поступал</w:t>
      </w:r>
      <w:r w:rsidR="008034C0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500B4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sectPr w:rsidR="006461AA" w:rsidRPr="00F11986" w:rsidSect="003F2FB4">
      <w:pgSz w:w="11906" w:h="16838"/>
      <w:pgMar w:top="568" w:right="566" w:bottom="709" w:left="1134" w:header="142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774F" w:rsidRDefault="0004774F" w:rsidP="001454DE">
      <w:pPr>
        <w:spacing w:after="0" w:line="240" w:lineRule="auto"/>
      </w:pPr>
      <w:r>
        <w:separator/>
      </w:r>
    </w:p>
  </w:endnote>
  <w:endnote w:type="continuationSeparator" w:id="0">
    <w:p w:rsidR="0004774F" w:rsidRDefault="0004774F" w:rsidP="00145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74F" w:rsidRDefault="0004774F" w:rsidP="007B6140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13</w:t>
    </w:r>
    <w:r>
      <w:rPr>
        <w:rStyle w:val="a8"/>
      </w:rPr>
      <w:fldChar w:fldCharType="end"/>
    </w:r>
  </w:p>
  <w:p w:rsidR="0004774F" w:rsidRDefault="0004774F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74F" w:rsidRDefault="0004774F" w:rsidP="007B6140">
    <w:pPr>
      <w:pStyle w:val="a6"/>
      <w:framePr w:wrap="around" w:vAnchor="text" w:hAnchor="margin" w:xAlign="right" w:y="1"/>
      <w:rPr>
        <w:rStyle w:val="a8"/>
      </w:rPr>
    </w:pPr>
  </w:p>
  <w:p w:rsidR="0004774F" w:rsidRDefault="0004774F" w:rsidP="007B6140">
    <w:pPr>
      <w:pStyle w:val="a6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74F" w:rsidRPr="007B4D8B" w:rsidRDefault="0004774F">
    <w:pPr>
      <w:pStyle w:val="a6"/>
      <w:jc w:val="right"/>
      <w:rPr>
        <w:rFonts w:ascii="Times New Roman" w:hAnsi="Times New Roman" w:cs="Times New Roman"/>
        <w:sz w:val="24"/>
        <w:szCs w:val="24"/>
      </w:rPr>
    </w:pPr>
    <w:r w:rsidRPr="007B4D8B">
      <w:rPr>
        <w:rFonts w:ascii="Times New Roman" w:hAnsi="Times New Roman" w:cs="Times New Roman"/>
        <w:sz w:val="24"/>
        <w:szCs w:val="24"/>
      </w:rPr>
      <w:fldChar w:fldCharType="begin"/>
    </w:r>
    <w:r w:rsidRPr="007B4D8B">
      <w:rPr>
        <w:rFonts w:ascii="Times New Roman" w:hAnsi="Times New Roman" w:cs="Times New Roman"/>
        <w:sz w:val="24"/>
        <w:szCs w:val="24"/>
      </w:rPr>
      <w:instrText>PAGE   \* MERGEFORMAT</w:instrText>
    </w:r>
    <w:r w:rsidRPr="007B4D8B">
      <w:rPr>
        <w:rFonts w:ascii="Times New Roman" w:hAnsi="Times New Roman" w:cs="Times New Roman"/>
        <w:sz w:val="24"/>
        <w:szCs w:val="24"/>
      </w:rPr>
      <w:fldChar w:fldCharType="separate"/>
    </w:r>
    <w:r w:rsidR="00334EA0">
      <w:rPr>
        <w:rFonts w:ascii="Times New Roman" w:hAnsi="Times New Roman" w:cs="Times New Roman"/>
        <w:noProof/>
        <w:sz w:val="24"/>
        <w:szCs w:val="24"/>
      </w:rPr>
      <w:t>13</w:t>
    </w:r>
    <w:r w:rsidRPr="007B4D8B">
      <w:rPr>
        <w:rFonts w:ascii="Times New Roman" w:hAnsi="Times New Roman" w:cs="Times New Roman"/>
        <w:noProof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774F" w:rsidRDefault="0004774F" w:rsidP="001454DE">
      <w:pPr>
        <w:spacing w:after="0" w:line="240" w:lineRule="auto"/>
      </w:pPr>
      <w:r>
        <w:separator/>
      </w:r>
    </w:p>
  </w:footnote>
  <w:footnote w:type="continuationSeparator" w:id="0">
    <w:p w:rsidR="0004774F" w:rsidRDefault="0004774F" w:rsidP="001454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74F" w:rsidRPr="00844EE3" w:rsidRDefault="0004774F" w:rsidP="007B614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F1E5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35B6C5E"/>
    <w:multiLevelType w:val="hybridMultilevel"/>
    <w:tmpl w:val="4A02A05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19D006AC"/>
    <w:multiLevelType w:val="hybridMultilevel"/>
    <w:tmpl w:val="6818DF98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3">
    <w:nsid w:val="1B873B01"/>
    <w:multiLevelType w:val="multilevel"/>
    <w:tmpl w:val="B15C8B5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108667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28D2A91"/>
    <w:multiLevelType w:val="hybridMultilevel"/>
    <w:tmpl w:val="65969A8C"/>
    <w:lvl w:ilvl="0" w:tplc="0419000F">
      <w:start w:val="1"/>
      <w:numFmt w:val="decimal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6">
    <w:nsid w:val="26B41117"/>
    <w:multiLevelType w:val="multilevel"/>
    <w:tmpl w:val="A25419E8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E064AA4"/>
    <w:multiLevelType w:val="hybridMultilevel"/>
    <w:tmpl w:val="6456C3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8441F4"/>
    <w:multiLevelType w:val="hybridMultilevel"/>
    <w:tmpl w:val="F0D002CA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9">
    <w:nsid w:val="38F41D25"/>
    <w:multiLevelType w:val="hybridMultilevel"/>
    <w:tmpl w:val="2424BEB0"/>
    <w:lvl w:ilvl="0" w:tplc="E924D222">
      <w:start w:val="3"/>
      <w:numFmt w:val="bullet"/>
      <w:lvlText w:val="-"/>
      <w:lvlJc w:val="left"/>
      <w:pPr>
        <w:tabs>
          <w:tab w:val="num" w:pos="1040"/>
        </w:tabs>
        <w:ind w:left="1038" w:hanging="358"/>
      </w:pPr>
      <w:rPr>
        <w:rFonts w:ascii="Times New Roman" w:eastAsia="Times New Roman" w:hAnsi="Times New Roman" w:hint="default"/>
        <w:b/>
      </w:rPr>
    </w:lvl>
    <w:lvl w:ilvl="1" w:tplc="33664C1A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plc="EBB8A2EC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CF9E7804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BCD615F0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plc="05A28518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79B21C20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6C3C9612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plc="D526B55C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0">
    <w:nsid w:val="417F6885"/>
    <w:multiLevelType w:val="hybridMultilevel"/>
    <w:tmpl w:val="14B48864"/>
    <w:lvl w:ilvl="0" w:tplc="416C4D16">
      <w:start w:val="1"/>
      <w:numFmt w:val="decimal"/>
      <w:lvlText w:val="%1"/>
      <w:lvlJc w:val="left"/>
      <w:pPr>
        <w:ind w:left="126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>
    <w:nsid w:val="41E95C3A"/>
    <w:multiLevelType w:val="hybridMultilevel"/>
    <w:tmpl w:val="C3F898A4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2">
    <w:nsid w:val="439D1385"/>
    <w:multiLevelType w:val="hybridMultilevel"/>
    <w:tmpl w:val="0978A77E"/>
    <w:lvl w:ilvl="0" w:tplc="0419000F">
      <w:start w:val="1"/>
      <w:numFmt w:val="decimal"/>
      <w:lvlText w:val="%1."/>
      <w:lvlJc w:val="left"/>
      <w:pPr>
        <w:ind w:left="1506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3">
    <w:nsid w:val="44A6531C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E12783"/>
    <w:multiLevelType w:val="multilevel"/>
    <w:tmpl w:val="1EFE38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5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3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5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28" w:hanging="1800"/>
      </w:pPr>
      <w:rPr>
        <w:rFonts w:hint="default"/>
      </w:rPr>
    </w:lvl>
  </w:abstractNum>
  <w:abstractNum w:abstractNumId="15">
    <w:nsid w:val="4C8F43F8"/>
    <w:multiLevelType w:val="hybridMultilevel"/>
    <w:tmpl w:val="6BEA60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6">
    <w:nsid w:val="54521444"/>
    <w:multiLevelType w:val="hybridMultilevel"/>
    <w:tmpl w:val="5C6AEC62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7">
    <w:nsid w:val="570D4AFE"/>
    <w:multiLevelType w:val="hybridMultilevel"/>
    <w:tmpl w:val="93BE6646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8">
    <w:nsid w:val="5E023548"/>
    <w:multiLevelType w:val="hybridMultilevel"/>
    <w:tmpl w:val="976C7E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9">
    <w:nsid w:val="650F3F37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557ACB"/>
    <w:multiLevelType w:val="hybridMultilevel"/>
    <w:tmpl w:val="894219BC"/>
    <w:lvl w:ilvl="0" w:tplc="6A640E76">
      <w:start w:val="1"/>
      <w:numFmt w:val="decimal"/>
      <w:pStyle w:val="a"/>
      <w:lvlText w:val="(%1)"/>
      <w:lvlJc w:val="left"/>
      <w:pPr>
        <w:tabs>
          <w:tab w:val="num" w:pos="567"/>
        </w:tabs>
      </w:pPr>
      <w:rPr>
        <w:rFonts w:ascii="Verdana" w:hAnsi="Verdana" w:cs="Times New Roman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u w:val="none"/>
        <w:vertAlign w:val="baseline"/>
      </w:rPr>
    </w:lvl>
    <w:lvl w:ilvl="1" w:tplc="42E6D87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75DA0C56"/>
    <w:multiLevelType w:val="hybridMultilevel"/>
    <w:tmpl w:val="CE1EF08E"/>
    <w:lvl w:ilvl="0" w:tplc="B6AA400C">
      <w:start w:val="65535"/>
      <w:numFmt w:val="bullet"/>
      <w:lvlText w:val="-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20"/>
  </w:num>
  <w:num w:numId="5">
    <w:abstractNumId w:val="4"/>
  </w:num>
  <w:num w:numId="6">
    <w:abstractNumId w:val="7"/>
  </w:num>
  <w:num w:numId="7">
    <w:abstractNumId w:val="2"/>
  </w:num>
  <w:num w:numId="8">
    <w:abstractNumId w:val="12"/>
  </w:num>
  <w:num w:numId="9">
    <w:abstractNumId w:val="0"/>
  </w:num>
  <w:num w:numId="10">
    <w:abstractNumId w:val="1"/>
  </w:num>
  <w:num w:numId="11">
    <w:abstractNumId w:val="11"/>
  </w:num>
  <w:num w:numId="12">
    <w:abstractNumId w:val="13"/>
  </w:num>
  <w:num w:numId="13">
    <w:abstractNumId w:val="19"/>
  </w:num>
  <w:num w:numId="14">
    <w:abstractNumId w:val="14"/>
  </w:num>
  <w:num w:numId="15">
    <w:abstractNumId w:val="21"/>
  </w:num>
  <w:num w:numId="16">
    <w:abstractNumId w:val="10"/>
  </w:num>
  <w:num w:numId="17">
    <w:abstractNumId w:val="15"/>
  </w:num>
  <w:num w:numId="18">
    <w:abstractNumId w:val="3"/>
  </w:num>
  <w:num w:numId="19">
    <w:abstractNumId w:val="18"/>
  </w:num>
  <w:num w:numId="20">
    <w:abstractNumId w:val="6"/>
  </w:num>
  <w:num w:numId="21">
    <w:abstractNumId w:val="17"/>
  </w:num>
  <w:num w:numId="22">
    <w:abstractNumId w:val="1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4DE"/>
    <w:rsid w:val="0000121A"/>
    <w:rsid w:val="000050E9"/>
    <w:rsid w:val="00007E95"/>
    <w:rsid w:val="00016F71"/>
    <w:rsid w:val="0003703E"/>
    <w:rsid w:val="00044FEC"/>
    <w:rsid w:val="0004561E"/>
    <w:rsid w:val="0004774F"/>
    <w:rsid w:val="00066419"/>
    <w:rsid w:val="0007277F"/>
    <w:rsid w:val="00093EB1"/>
    <w:rsid w:val="000A432D"/>
    <w:rsid w:val="000A5CA9"/>
    <w:rsid w:val="000B2805"/>
    <w:rsid w:val="000B5AD9"/>
    <w:rsid w:val="000B5E67"/>
    <w:rsid w:val="000D7DA1"/>
    <w:rsid w:val="000D7E9F"/>
    <w:rsid w:val="000E0001"/>
    <w:rsid w:val="000E0A26"/>
    <w:rsid w:val="000E6665"/>
    <w:rsid w:val="000F0B31"/>
    <w:rsid w:val="000F5C07"/>
    <w:rsid w:val="00101F99"/>
    <w:rsid w:val="00102367"/>
    <w:rsid w:val="001027C2"/>
    <w:rsid w:val="00102CFC"/>
    <w:rsid w:val="001078FF"/>
    <w:rsid w:val="001137FE"/>
    <w:rsid w:val="00117A1E"/>
    <w:rsid w:val="00127C93"/>
    <w:rsid w:val="001326D3"/>
    <w:rsid w:val="00141F10"/>
    <w:rsid w:val="001426F4"/>
    <w:rsid w:val="001454DE"/>
    <w:rsid w:val="00151043"/>
    <w:rsid w:val="00152550"/>
    <w:rsid w:val="0016420A"/>
    <w:rsid w:val="00167C53"/>
    <w:rsid w:val="001812AF"/>
    <w:rsid w:val="00181F81"/>
    <w:rsid w:val="00183B7B"/>
    <w:rsid w:val="001A1E9A"/>
    <w:rsid w:val="001B1CA8"/>
    <w:rsid w:val="001B2E3C"/>
    <w:rsid w:val="001D1563"/>
    <w:rsid w:val="001D3419"/>
    <w:rsid w:val="001D7ACA"/>
    <w:rsid w:val="001E10E3"/>
    <w:rsid w:val="001F1F6B"/>
    <w:rsid w:val="001F5F0C"/>
    <w:rsid w:val="00202419"/>
    <w:rsid w:val="00214848"/>
    <w:rsid w:val="00220DA2"/>
    <w:rsid w:val="00226E32"/>
    <w:rsid w:val="00230D7C"/>
    <w:rsid w:val="00232B72"/>
    <w:rsid w:val="00245CF5"/>
    <w:rsid w:val="00247365"/>
    <w:rsid w:val="00247AB9"/>
    <w:rsid w:val="002628DA"/>
    <w:rsid w:val="00262E04"/>
    <w:rsid w:val="002712B5"/>
    <w:rsid w:val="00271CC0"/>
    <w:rsid w:val="002770B5"/>
    <w:rsid w:val="002A6657"/>
    <w:rsid w:val="002B2A3B"/>
    <w:rsid w:val="002C0055"/>
    <w:rsid w:val="002D23C6"/>
    <w:rsid w:val="002D42A7"/>
    <w:rsid w:val="002F134D"/>
    <w:rsid w:val="00302287"/>
    <w:rsid w:val="00306B07"/>
    <w:rsid w:val="00307917"/>
    <w:rsid w:val="003139E3"/>
    <w:rsid w:val="00322761"/>
    <w:rsid w:val="003264B1"/>
    <w:rsid w:val="00331571"/>
    <w:rsid w:val="00334121"/>
    <w:rsid w:val="00334610"/>
    <w:rsid w:val="00334EA0"/>
    <w:rsid w:val="00357DDE"/>
    <w:rsid w:val="0036011A"/>
    <w:rsid w:val="00363D1D"/>
    <w:rsid w:val="00375149"/>
    <w:rsid w:val="003803C1"/>
    <w:rsid w:val="00383FC8"/>
    <w:rsid w:val="0039749F"/>
    <w:rsid w:val="003A7C55"/>
    <w:rsid w:val="003B30AE"/>
    <w:rsid w:val="003B6639"/>
    <w:rsid w:val="003C4EC0"/>
    <w:rsid w:val="003D1221"/>
    <w:rsid w:val="003E100E"/>
    <w:rsid w:val="003F26F5"/>
    <w:rsid w:val="003F2FB4"/>
    <w:rsid w:val="003F5E1E"/>
    <w:rsid w:val="00401A1B"/>
    <w:rsid w:val="00404A50"/>
    <w:rsid w:val="004141A4"/>
    <w:rsid w:val="0042264A"/>
    <w:rsid w:val="004228D3"/>
    <w:rsid w:val="00422EBA"/>
    <w:rsid w:val="004303A6"/>
    <w:rsid w:val="004371E5"/>
    <w:rsid w:val="0043785A"/>
    <w:rsid w:val="00446425"/>
    <w:rsid w:val="00450B4C"/>
    <w:rsid w:val="00456268"/>
    <w:rsid w:val="00456820"/>
    <w:rsid w:val="00457B49"/>
    <w:rsid w:val="00461648"/>
    <w:rsid w:val="004734BC"/>
    <w:rsid w:val="00485670"/>
    <w:rsid w:val="00485998"/>
    <w:rsid w:val="004860F0"/>
    <w:rsid w:val="0049007D"/>
    <w:rsid w:val="00491A1A"/>
    <w:rsid w:val="0049595C"/>
    <w:rsid w:val="00496AD2"/>
    <w:rsid w:val="004A6832"/>
    <w:rsid w:val="004B50B5"/>
    <w:rsid w:val="004C01EC"/>
    <w:rsid w:val="004C0914"/>
    <w:rsid w:val="004C6EA0"/>
    <w:rsid w:val="004C734F"/>
    <w:rsid w:val="004D4317"/>
    <w:rsid w:val="004E0E3B"/>
    <w:rsid w:val="004E2A84"/>
    <w:rsid w:val="004E5E6A"/>
    <w:rsid w:val="004F0454"/>
    <w:rsid w:val="00500B4A"/>
    <w:rsid w:val="00501F8B"/>
    <w:rsid w:val="00513792"/>
    <w:rsid w:val="00523794"/>
    <w:rsid w:val="00537C96"/>
    <w:rsid w:val="0054024D"/>
    <w:rsid w:val="00541A3C"/>
    <w:rsid w:val="00542007"/>
    <w:rsid w:val="0054527D"/>
    <w:rsid w:val="0055576B"/>
    <w:rsid w:val="00556DB6"/>
    <w:rsid w:val="005644F5"/>
    <w:rsid w:val="00565C28"/>
    <w:rsid w:val="005762F4"/>
    <w:rsid w:val="00577746"/>
    <w:rsid w:val="00590E8C"/>
    <w:rsid w:val="005A77CF"/>
    <w:rsid w:val="005B0E01"/>
    <w:rsid w:val="005B12F3"/>
    <w:rsid w:val="005B7BCE"/>
    <w:rsid w:val="005C005E"/>
    <w:rsid w:val="005C3737"/>
    <w:rsid w:val="005E6D89"/>
    <w:rsid w:val="005E6F14"/>
    <w:rsid w:val="005F1E64"/>
    <w:rsid w:val="005F4465"/>
    <w:rsid w:val="005F4DD6"/>
    <w:rsid w:val="0061308C"/>
    <w:rsid w:val="00614FE7"/>
    <w:rsid w:val="00617849"/>
    <w:rsid w:val="0062258C"/>
    <w:rsid w:val="00634806"/>
    <w:rsid w:val="006364E5"/>
    <w:rsid w:val="006459A6"/>
    <w:rsid w:val="006461AA"/>
    <w:rsid w:val="006474F2"/>
    <w:rsid w:val="0066252B"/>
    <w:rsid w:val="00673208"/>
    <w:rsid w:val="006747D7"/>
    <w:rsid w:val="0067616F"/>
    <w:rsid w:val="00685970"/>
    <w:rsid w:val="00686D1C"/>
    <w:rsid w:val="00693D5A"/>
    <w:rsid w:val="006B0518"/>
    <w:rsid w:val="006B3FFC"/>
    <w:rsid w:val="006C794B"/>
    <w:rsid w:val="006E5292"/>
    <w:rsid w:val="006F286F"/>
    <w:rsid w:val="006F55FF"/>
    <w:rsid w:val="006F6532"/>
    <w:rsid w:val="007000B1"/>
    <w:rsid w:val="00701B89"/>
    <w:rsid w:val="00702AF7"/>
    <w:rsid w:val="00713737"/>
    <w:rsid w:val="00726B27"/>
    <w:rsid w:val="00734722"/>
    <w:rsid w:val="00736DE5"/>
    <w:rsid w:val="007429D1"/>
    <w:rsid w:val="007753E7"/>
    <w:rsid w:val="00780537"/>
    <w:rsid w:val="007825AB"/>
    <w:rsid w:val="00786A84"/>
    <w:rsid w:val="00792BC0"/>
    <w:rsid w:val="007937C4"/>
    <w:rsid w:val="00795BAD"/>
    <w:rsid w:val="00795BB3"/>
    <w:rsid w:val="007A698D"/>
    <w:rsid w:val="007A6CE4"/>
    <w:rsid w:val="007A72BC"/>
    <w:rsid w:val="007B6140"/>
    <w:rsid w:val="007E5926"/>
    <w:rsid w:val="007F103F"/>
    <w:rsid w:val="007F410F"/>
    <w:rsid w:val="007F47D2"/>
    <w:rsid w:val="007F5183"/>
    <w:rsid w:val="008003D2"/>
    <w:rsid w:val="008034C0"/>
    <w:rsid w:val="00816A00"/>
    <w:rsid w:val="00822740"/>
    <w:rsid w:val="00837817"/>
    <w:rsid w:val="00847A78"/>
    <w:rsid w:val="00854EED"/>
    <w:rsid w:val="008758AB"/>
    <w:rsid w:val="00892080"/>
    <w:rsid w:val="008A063E"/>
    <w:rsid w:val="008A4857"/>
    <w:rsid w:val="008A74DC"/>
    <w:rsid w:val="008D4EF2"/>
    <w:rsid w:val="008F2C2D"/>
    <w:rsid w:val="008F3EA3"/>
    <w:rsid w:val="008F569F"/>
    <w:rsid w:val="00900B8E"/>
    <w:rsid w:val="009078CD"/>
    <w:rsid w:val="00910BA4"/>
    <w:rsid w:val="009116C3"/>
    <w:rsid w:val="00917B83"/>
    <w:rsid w:val="00925C5F"/>
    <w:rsid w:val="009305EE"/>
    <w:rsid w:val="009515AB"/>
    <w:rsid w:val="00957F79"/>
    <w:rsid w:val="00961E60"/>
    <w:rsid w:val="00963B4F"/>
    <w:rsid w:val="00986F2A"/>
    <w:rsid w:val="00991B37"/>
    <w:rsid w:val="009A3BFF"/>
    <w:rsid w:val="009A4F6B"/>
    <w:rsid w:val="009B1E2C"/>
    <w:rsid w:val="009B424B"/>
    <w:rsid w:val="009C78A3"/>
    <w:rsid w:val="009D011D"/>
    <w:rsid w:val="009E3AC0"/>
    <w:rsid w:val="009E6D49"/>
    <w:rsid w:val="009E73C5"/>
    <w:rsid w:val="009E748D"/>
    <w:rsid w:val="009F1450"/>
    <w:rsid w:val="009F15E1"/>
    <w:rsid w:val="009F51DD"/>
    <w:rsid w:val="00A1212B"/>
    <w:rsid w:val="00A179B7"/>
    <w:rsid w:val="00A22100"/>
    <w:rsid w:val="00A250A0"/>
    <w:rsid w:val="00A255A8"/>
    <w:rsid w:val="00A2569A"/>
    <w:rsid w:val="00A36F04"/>
    <w:rsid w:val="00A77DEB"/>
    <w:rsid w:val="00A82F89"/>
    <w:rsid w:val="00A84B49"/>
    <w:rsid w:val="00AA4C84"/>
    <w:rsid w:val="00AB4E0D"/>
    <w:rsid w:val="00AC7ECA"/>
    <w:rsid w:val="00AD551A"/>
    <w:rsid w:val="00AD59CC"/>
    <w:rsid w:val="00AE11B4"/>
    <w:rsid w:val="00AE14D0"/>
    <w:rsid w:val="00AE65A5"/>
    <w:rsid w:val="00B07DFE"/>
    <w:rsid w:val="00B4416B"/>
    <w:rsid w:val="00B7726C"/>
    <w:rsid w:val="00B819B8"/>
    <w:rsid w:val="00B868EF"/>
    <w:rsid w:val="00B916BA"/>
    <w:rsid w:val="00BA07E2"/>
    <w:rsid w:val="00BB2218"/>
    <w:rsid w:val="00BB3953"/>
    <w:rsid w:val="00BB649D"/>
    <w:rsid w:val="00BC1903"/>
    <w:rsid w:val="00BD1591"/>
    <w:rsid w:val="00BD6487"/>
    <w:rsid w:val="00BE7EA2"/>
    <w:rsid w:val="00BF34B7"/>
    <w:rsid w:val="00C0630B"/>
    <w:rsid w:val="00C06D5A"/>
    <w:rsid w:val="00C12525"/>
    <w:rsid w:val="00C200EC"/>
    <w:rsid w:val="00C34CFF"/>
    <w:rsid w:val="00C36E86"/>
    <w:rsid w:val="00C420AF"/>
    <w:rsid w:val="00C443BD"/>
    <w:rsid w:val="00C47245"/>
    <w:rsid w:val="00C50382"/>
    <w:rsid w:val="00C5278D"/>
    <w:rsid w:val="00C57BE4"/>
    <w:rsid w:val="00C60DA3"/>
    <w:rsid w:val="00C61064"/>
    <w:rsid w:val="00C6159C"/>
    <w:rsid w:val="00C62698"/>
    <w:rsid w:val="00C645D3"/>
    <w:rsid w:val="00C73CEE"/>
    <w:rsid w:val="00C75913"/>
    <w:rsid w:val="00C762CA"/>
    <w:rsid w:val="00C76FED"/>
    <w:rsid w:val="00C90997"/>
    <w:rsid w:val="00CA2774"/>
    <w:rsid w:val="00CC749B"/>
    <w:rsid w:val="00CD63F1"/>
    <w:rsid w:val="00CD77CC"/>
    <w:rsid w:val="00CE7B64"/>
    <w:rsid w:val="00CF14CB"/>
    <w:rsid w:val="00CF3B99"/>
    <w:rsid w:val="00CF477B"/>
    <w:rsid w:val="00D06567"/>
    <w:rsid w:val="00D26FFF"/>
    <w:rsid w:val="00D31C7F"/>
    <w:rsid w:val="00D33937"/>
    <w:rsid w:val="00D355F0"/>
    <w:rsid w:val="00D36717"/>
    <w:rsid w:val="00D51F1A"/>
    <w:rsid w:val="00D57771"/>
    <w:rsid w:val="00D57B2B"/>
    <w:rsid w:val="00D6405D"/>
    <w:rsid w:val="00D7346C"/>
    <w:rsid w:val="00D741FD"/>
    <w:rsid w:val="00D77F80"/>
    <w:rsid w:val="00D82E16"/>
    <w:rsid w:val="00DB7A64"/>
    <w:rsid w:val="00DC78D9"/>
    <w:rsid w:val="00DD25F2"/>
    <w:rsid w:val="00DE0E3E"/>
    <w:rsid w:val="00DE486E"/>
    <w:rsid w:val="00DE6568"/>
    <w:rsid w:val="00DF3A33"/>
    <w:rsid w:val="00DF5EE7"/>
    <w:rsid w:val="00DF6B10"/>
    <w:rsid w:val="00E02E0A"/>
    <w:rsid w:val="00E24F53"/>
    <w:rsid w:val="00E271AF"/>
    <w:rsid w:val="00E30DF4"/>
    <w:rsid w:val="00E333D5"/>
    <w:rsid w:val="00E3443A"/>
    <w:rsid w:val="00E36619"/>
    <w:rsid w:val="00E42CB5"/>
    <w:rsid w:val="00E5051F"/>
    <w:rsid w:val="00E5259F"/>
    <w:rsid w:val="00E7025F"/>
    <w:rsid w:val="00E867B5"/>
    <w:rsid w:val="00EA2867"/>
    <w:rsid w:val="00EB1B9E"/>
    <w:rsid w:val="00EB6D04"/>
    <w:rsid w:val="00ED3267"/>
    <w:rsid w:val="00ED4CA8"/>
    <w:rsid w:val="00EE36BF"/>
    <w:rsid w:val="00EE6DAF"/>
    <w:rsid w:val="00EF71E8"/>
    <w:rsid w:val="00F20966"/>
    <w:rsid w:val="00F20DB2"/>
    <w:rsid w:val="00F24901"/>
    <w:rsid w:val="00F308EC"/>
    <w:rsid w:val="00F372AB"/>
    <w:rsid w:val="00F41488"/>
    <w:rsid w:val="00F42D71"/>
    <w:rsid w:val="00F443DE"/>
    <w:rsid w:val="00F5100F"/>
    <w:rsid w:val="00F57275"/>
    <w:rsid w:val="00F57C1F"/>
    <w:rsid w:val="00F57D4C"/>
    <w:rsid w:val="00F63165"/>
    <w:rsid w:val="00F652AB"/>
    <w:rsid w:val="00F76A81"/>
    <w:rsid w:val="00F94CE5"/>
    <w:rsid w:val="00F95E29"/>
    <w:rsid w:val="00FA1A82"/>
    <w:rsid w:val="00FB7588"/>
    <w:rsid w:val="00FD4466"/>
    <w:rsid w:val="00FD4A88"/>
    <w:rsid w:val="00FE2D29"/>
    <w:rsid w:val="00FF0FBD"/>
    <w:rsid w:val="00FF25A4"/>
    <w:rsid w:val="00FF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5F1E64"/>
    <w:pPr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5F1E6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5F1E64"/>
    <w:pPr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5F1E6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7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4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1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2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9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8C9BC3-D3F0-44EF-A09C-869208EB8C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</TotalTime>
  <Pages>13</Pages>
  <Words>2765</Words>
  <Characters>15761</Characters>
  <Application>Microsoft Office Word</Application>
  <DocSecurity>0</DocSecurity>
  <Lines>131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Павел Юрьевич Давыдов</dc:creator>
  <cp:lastModifiedBy>Некрасова Екатерина Юрьевна</cp:lastModifiedBy>
  <cp:revision>34</cp:revision>
  <cp:lastPrinted>2020-09-03T09:04:00Z</cp:lastPrinted>
  <dcterms:created xsi:type="dcterms:W3CDTF">2019-09-26T08:02:00Z</dcterms:created>
  <dcterms:modified xsi:type="dcterms:W3CDTF">2024-06-18T03:14:00Z</dcterms:modified>
</cp:coreProperties>
</file>